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43E7B" w14:textId="77777777" w:rsidR="00996612" w:rsidRDefault="00996612">
      <w:pPr>
        <w:pStyle w:val="BodyText"/>
        <w:tabs>
          <w:tab w:val="left" w:pos="7945"/>
        </w:tabs>
        <w:kinsoku w:val="0"/>
        <w:overflowPunct w:val="0"/>
        <w:spacing w:before="87" w:line="345" w:lineRule="exact"/>
        <w:ind w:left="3066"/>
        <w:rPr>
          <w:b/>
          <w:bCs/>
          <w:sz w:val="20"/>
          <w:szCs w:val="20"/>
        </w:rPr>
      </w:pPr>
      <w:r>
        <w:rPr>
          <w:b/>
          <w:bCs/>
          <w:sz w:val="30"/>
          <w:szCs w:val="30"/>
        </w:rPr>
        <w:t>Schedule 12A.1,</w:t>
      </w:r>
      <w:r>
        <w:rPr>
          <w:b/>
          <w:bCs/>
          <w:spacing w:val="-16"/>
          <w:sz w:val="30"/>
          <w:szCs w:val="30"/>
        </w:rPr>
        <w:t xml:space="preserve"> </w:t>
      </w:r>
      <w:r>
        <w:rPr>
          <w:b/>
          <w:bCs/>
          <w:sz w:val="30"/>
          <w:szCs w:val="30"/>
        </w:rPr>
        <w:t>Appendix</w:t>
      </w:r>
      <w:r>
        <w:rPr>
          <w:b/>
          <w:bCs/>
          <w:spacing w:val="-5"/>
          <w:sz w:val="30"/>
          <w:szCs w:val="30"/>
        </w:rPr>
        <w:t xml:space="preserve"> </w:t>
      </w:r>
      <w:r>
        <w:rPr>
          <w:b/>
          <w:bCs/>
          <w:sz w:val="30"/>
          <w:szCs w:val="30"/>
        </w:rPr>
        <w:t>C</w:t>
      </w:r>
      <w:r>
        <w:rPr>
          <w:b/>
          <w:bCs/>
          <w:sz w:val="30"/>
          <w:szCs w:val="30"/>
        </w:rPr>
        <w:tab/>
      </w:r>
      <w:r>
        <w:rPr>
          <w:b/>
          <w:bCs/>
          <w:sz w:val="20"/>
          <w:szCs w:val="20"/>
        </w:rPr>
        <w:t>Sch 12A.1, cl</w:t>
      </w:r>
      <w:r>
        <w:rPr>
          <w:b/>
          <w:bCs/>
          <w:spacing w:val="-11"/>
          <w:sz w:val="20"/>
          <w:szCs w:val="20"/>
        </w:rPr>
        <w:t xml:space="preserve"> </w:t>
      </w:r>
      <w:r>
        <w:rPr>
          <w:b/>
          <w:bCs/>
          <w:sz w:val="20"/>
          <w:szCs w:val="20"/>
        </w:rPr>
        <w:t>7(2)</w:t>
      </w:r>
    </w:p>
    <w:p w14:paraId="65FDB8B7" w14:textId="77777777" w:rsidR="00996612" w:rsidRDefault="00996612">
      <w:pPr>
        <w:pStyle w:val="Title"/>
        <w:kinsoku w:val="0"/>
        <w:overflowPunct w:val="0"/>
        <w:ind w:right="2267"/>
      </w:pPr>
      <w:r>
        <w:t>Default agreement – Provision and use of consumption</w:t>
      </w:r>
      <w:r>
        <w:rPr>
          <w:spacing w:val="-1"/>
        </w:rPr>
        <w:t xml:space="preserve"> </w:t>
      </w:r>
      <w:r>
        <w:t>data</w:t>
      </w:r>
    </w:p>
    <w:p w14:paraId="51A441FC" w14:textId="77777777" w:rsidR="00996612" w:rsidRDefault="00996612">
      <w:pPr>
        <w:pStyle w:val="BodyText"/>
        <w:kinsoku w:val="0"/>
        <w:overflowPunct w:val="0"/>
        <w:spacing w:before="7"/>
        <w:ind w:left="0"/>
        <w:rPr>
          <w:b/>
          <w:bCs/>
          <w:sz w:val="26"/>
          <w:szCs w:val="26"/>
        </w:rPr>
      </w:pPr>
    </w:p>
    <w:p w14:paraId="258443E7" w14:textId="77777777" w:rsidR="00996612" w:rsidRDefault="00996612">
      <w:pPr>
        <w:pStyle w:val="BodyText"/>
        <w:kinsoku w:val="0"/>
        <w:overflowPunct w:val="0"/>
        <w:ind w:left="357"/>
      </w:pPr>
      <w:r>
        <w:rPr>
          <w:b/>
          <w:bCs/>
        </w:rPr>
        <w:t xml:space="preserve">AGREEMENT </w:t>
      </w:r>
      <w:r>
        <w:t>dated 20[</w:t>
      </w:r>
      <w:r>
        <w:rPr>
          <w:spacing w:val="50"/>
        </w:rPr>
        <w:t xml:space="preserve"> </w:t>
      </w:r>
      <w:r>
        <w:t>]</w:t>
      </w:r>
    </w:p>
    <w:p w14:paraId="5E2DC936" w14:textId="77777777" w:rsidR="00996612" w:rsidRDefault="00996612">
      <w:pPr>
        <w:pStyle w:val="BodyText"/>
        <w:kinsoku w:val="0"/>
        <w:overflowPunct w:val="0"/>
        <w:ind w:left="0"/>
        <w:rPr>
          <w:sz w:val="26"/>
          <w:szCs w:val="26"/>
        </w:rPr>
      </w:pPr>
    </w:p>
    <w:p w14:paraId="1D8D03B9" w14:textId="77777777" w:rsidR="00996612" w:rsidRDefault="00996612">
      <w:pPr>
        <w:pStyle w:val="BodyText"/>
        <w:kinsoku w:val="0"/>
        <w:overflowPunct w:val="0"/>
        <w:spacing w:before="10"/>
        <w:ind w:left="0"/>
        <w:rPr>
          <w:sz w:val="21"/>
          <w:szCs w:val="21"/>
        </w:rPr>
      </w:pPr>
    </w:p>
    <w:p w14:paraId="45D48149" w14:textId="77777777" w:rsidR="00996612" w:rsidRDefault="00996612">
      <w:pPr>
        <w:pStyle w:val="Heading1"/>
        <w:kinsoku w:val="0"/>
        <w:overflowPunct w:val="0"/>
        <w:spacing w:before="1"/>
        <w:ind w:left="357" w:firstLine="0"/>
      </w:pPr>
      <w:r>
        <w:t>PARTIES</w:t>
      </w:r>
    </w:p>
    <w:p w14:paraId="0470A663" w14:textId="77777777" w:rsidR="00996612" w:rsidRDefault="00996612">
      <w:pPr>
        <w:pStyle w:val="BodyText"/>
        <w:kinsoku w:val="0"/>
        <w:overflowPunct w:val="0"/>
        <w:spacing w:before="5" w:after="1"/>
        <w:ind w:left="0"/>
        <w:rPr>
          <w:b/>
          <w:bCs/>
          <w:sz w:val="10"/>
          <w:szCs w:val="10"/>
        </w:rPr>
      </w:pPr>
    </w:p>
    <w:tbl>
      <w:tblPr>
        <w:tblW w:w="0" w:type="auto"/>
        <w:tblInd w:w="294" w:type="dxa"/>
        <w:tblLayout w:type="fixed"/>
        <w:tblCellMar>
          <w:left w:w="0" w:type="dxa"/>
          <w:right w:w="0" w:type="dxa"/>
        </w:tblCellMar>
        <w:tblLook w:val="0000" w:firstRow="0" w:lastRow="0" w:firstColumn="0" w:lastColumn="0" w:noHBand="0" w:noVBand="0"/>
      </w:tblPr>
      <w:tblGrid>
        <w:gridCol w:w="4938"/>
        <w:gridCol w:w="4346"/>
      </w:tblGrid>
      <w:tr w:rsidR="003E1955" w14:paraId="05144DC4" w14:textId="77777777">
        <w:trPr>
          <w:trHeight w:val="951"/>
        </w:trPr>
        <w:tc>
          <w:tcPr>
            <w:tcW w:w="4938" w:type="dxa"/>
            <w:tcBorders>
              <w:top w:val="single" w:sz="12" w:space="0" w:color="000000"/>
              <w:left w:val="single" w:sz="12" w:space="0" w:color="000000"/>
              <w:bottom w:val="single" w:sz="12" w:space="0" w:color="000000"/>
              <w:right w:val="single" w:sz="12" w:space="0" w:color="000000"/>
            </w:tcBorders>
            <w:shd w:val="clear" w:color="auto" w:fill="E2E2E2"/>
          </w:tcPr>
          <w:p w14:paraId="70ABE7C6" w14:textId="1E7C9951" w:rsidR="00996612" w:rsidRDefault="00996612">
            <w:pPr>
              <w:pStyle w:val="TableParagraph"/>
              <w:kinsoku w:val="0"/>
              <w:overflowPunct w:val="0"/>
              <w:spacing w:before="198"/>
              <w:ind w:left="122" w:right="753"/>
            </w:pPr>
            <w:r>
              <w:rPr>
                <w:b/>
                <w:bCs/>
              </w:rPr>
              <w:t>Distributor</w:t>
            </w:r>
            <w:r>
              <w:t xml:space="preserve">: </w:t>
            </w:r>
            <w:r w:rsidR="00C20C45">
              <w:t>Centralines Limited</w:t>
            </w:r>
          </w:p>
        </w:tc>
        <w:tc>
          <w:tcPr>
            <w:tcW w:w="4346" w:type="dxa"/>
            <w:tcBorders>
              <w:top w:val="single" w:sz="12" w:space="0" w:color="000000"/>
              <w:left w:val="single" w:sz="12" w:space="0" w:color="000000"/>
              <w:bottom w:val="single" w:sz="12" w:space="0" w:color="000000"/>
              <w:right w:val="single" w:sz="12" w:space="0" w:color="000000"/>
            </w:tcBorders>
            <w:shd w:val="clear" w:color="auto" w:fill="E2E2E2"/>
          </w:tcPr>
          <w:p w14:paraId="0DE77F88" w14:textId="77777777" w:rsidR="00996612" w:rsidRDefault="00996612">
            <w:pPr>
              <w:pStyle w:val="TableParagraph"/>
              <w:kinsoku w:val="0"/>
              <w:overflowPunct w:val="0"/>
              <w:spacing w:before="198"/>
              <w:ind w:left="124" w:right="586"/>
            </w:pPr>
            <w:r>
              <w:rPr>
                <w:b/>
                <w:bCs/>
              </w:rPr>
              <w:t>Trader</w:t>
            </w:r>
            <w:r>
              <w:t>: [insert full legal name of the Trader]</w:t>
            </w:r>
          </w:p>
        </w:tc>
      </w:tr>
      <w:tr w:rsidR="003E1955" w14:paraId="258C5E4D" w14:textId="77777777">
        <w:trPr>
          <w:trHeight w:val="582"/>
        </w:trPr>
        <w:tc>
          <w:tcPr>
            <w:tcW w:w="4938" w:type="dxa"/>
            <w:tcBorders>
              <w:top w:val="single" w:sz="12" w:space="0" w:color="000000"/>
              <w:left w:val="single" w:sz="12" w:space="0" w:color="000000"/>
              <w:bottom w:val="none" w:sz="6" w:space="0" w:color="auto"/>
              <w:right w:val="single" w:sz="12" w:space="0" w:color="000000"/>
            </w:tcBorders>
            <w:shd w:val="clear" w:color="auto" w:fill="E2E2E2"/>
          </w:tcPr>
          <w:p w14:paraId="76F80502" w14:textId="77777777" w:rsidR="00996612" w:rsidRDefault="00996612">
            <w:pPr>
              <w:pStyle w:val="TableParagraph"/>
              <w:kinsoku w:val="0"/>
              <w:overflowPunct w:val="0"/>
              <w:spacing w:before="202"/>
              <w:ind w:left="122"/>
            </w:pPr>
            <w:r>
              <w:rPr>
                <w:b/>
                <w:bCs/>
              </w:rPr>
              <w:t>Distributor's</w:t>
            </w:r>
            <w:r>
              <w:rPr>
                <w:b/>
                <w:bCs/>
                <w:spacing w:val="-1"/>
              </w:rPr>
              <w:t xml:space="preserve"> </w:t>
            </w:r>
            <w:r>
              <w:rPr>
                <w:b/>
                <w:bCs/>
              </w:rPr>
              <w:t>Details</w:t>
            </w:r>
            <w:r>
              <w:t>:</w:t>
            </w:r>
          </w:p>
        </w:tc>
        <w:tc>
          <w:tcPr>
            <w:tcW w:w="4346" w:type="dxa"/>
            <w:tcBorders>
              <w:top w:val="single" w:sz="12" w:space="0" w:color="000000"/>
              <w:left w:val="single" w:sz="12" w:space="0" w:color="000000"/>
              <w:bottom w:val="none" w:sz="6" w:space="0" w:color="auto"/>
              <w:right w:val="single" w:sz="12" w:space="0" w:color="000000"/>
            </w:tcBorders>
            <w:shd w:val="clear" w:color="auto" w:fill="E2E2E2"/>
          </w:tcPr>
          <w:p w14:paraId="23E50F65" w14:textId="77777777" w:rsidR="00996612" w:rsidRDefault="00996612">
            <w:pPr>
              <w:pStyle w:val="TableParagraph"/>
              <w:kinsoku w:val="0"/>
              <w:overflowPunct w:val="0"/>
              <w:spacing w:before="202"/>
              <w:ind w:left="124"/>
            </w:pPr>
            <w:r>
              <w:rPr>
                <w:b/>
                <w:bCs/>
              </w:rPr>
              <w:t>Trader's Details</w:t>
            </w:r>
            <w:r>
              <w:t>:</w:t>
            </w:r>
          </w:p>
        </w:tc>
      </w:tr>
      <w:tr w:rsidR="003E1955" w14:paraId="1F959A9F" w14:textId="77777777">
        <w:trPr>
          <w:trHeight w:val="473"/>
        </w:trPr>
        <w:tc>
          <w:tcPr>
            <w:tcW w:w="4938" w:type="dxa"/>
            <w:tcBorders>
              <w:top w:val="none" w:sz="6" w:space="0" w:color="auto"/>
              <w:left w:val="single" w:sz="12" w:space="0" w:color="000000"/>
              <w:bottom w:val="none" w:sz="6" w:space="0" w:color="auto"/>
              <w:right w:val="single" w:sz="12" w:space="0" w:color="000000"/>
            </w:tcBorders>
            <w:shd w:val="clear" w:color="auto" w:fill="E2E2E2"/>
          </w:tcPr>
          <w:p w14:paraId="150A63D3" w14:textId="77777777" w:rsidR="00996612" w:rsidRDefault="00996612">
            <w:pPr>
              <w:pStyle w:val="TableParagraph"/>
              <w:kinsoku w:val="0"/>
              <w:overflowPunct w:val="0"/>
              <w:spacing w:before="94"/>
              <w:ind w:left="122"/>
            </w:pPr>
            <w:r>
              <w:t>Street Address:</w:t>
            </w:r>
            <w:r>
              <w:rPr>
                <w:spacing w:val="-14"/>
              </w:rPr>
              <w:t xml:space="preserve"> </w:t>
            </w:r>
            <w:r>
              <w:t>[insert]</w:t>
            </w:r>
          </w:p>
        </w:tc>
        <w:tc>
          <w:tcPr>
            <w:tcW w:w="4346" w:type="dxa"/>
            <w:tcBorders>
              <w:top w:val="none" w:sz="6" w:space="0" w:color="auto"/>
              <w:left w:val="single" w:sz="12" w:space="0" w:color="000000"/>
              <w:bottom w:val="none" w:sz="6" w:space="0" w:color="auto"/>
              <w:right w:val="single" w:sz="12" w:space="0" w:color="000000"/>
            </w:tcBorders>
            <w:shd w:val="clear" w:color="auto" w:fill="E2E2E2"/>
          </w:tcPr>
          <w:p w14:paraId="4AA463CD" w14:textId="77777777" w:rsidR="00996612" w:rsidRDefault="00996612">
            <w:pPr>
              <w:pStyle w:val="TableParagraph"/>
              <w:kinsoku w:val="0"/>
              <w:overflowPunct w:val="0"/>
              <w:spacing w:before="94"/>
              <w:ind w:left="124"/>
            </w:pPr>
            <w:r>
              <w:t>Street Address:</w:t>
            </w:r>
            <w:r>
              <w:rPr>
                <w:spacing w:val="-14"/>
              </w:rPr>
              <w:t xml:space="preserve"> </w:t>
            </w:r>
            <w:r>
              <w:t>[insert]</w:t>
            </w:r>
          </w:p>
        </w:tc>
      </w:tr>
      <w:tr w:rsidR="003E1955" w14:paraId="2E2BC901" w14:textId="77777777">
        <w:trPr>
          <w:trHeight w:val="474"/>
        </w:trPr>
        <w:tc>
          <w:tcPr>
            <w:tcW w:w="4938" w:type="dxa"/>
            <w:tcBorders>
              <w:top w:val="none" w:sz="6" w:space="0" w:color="auto"/>
              <w:left w:val="single" w:sz="12" w:space="0" w:color="000000"/>
              <w:bottom w:val="none" w:sz="6" w:space="0" w:color="auto"/>
              <w:right w:val="single" w:sz="12" w:space="0" w:color="000000"/>
            </w:tcBorders>
            <w:shd w:val="clear" w:color="auto" w:fill="E2E2E2"/>
          </w:tcPr>
          <w:p w14:paraId="495995DC" w14:textId="77777777" w:rsidR="00996612" w:rsidRDefault="00996612">
            <w:pPr>
              <w:pStyle w:val="TableParagraph"/>
              <w:kinsoku w:val="0"/>
              <w:overflowPunct w:val="0"/>
              <w:spacing w:before="94"/>
              <w:ind w:left="122"/>
            </w:pPr>
            <w:r>
              <w:t>Postal Address: [insert]</w:t>
            </w:r>
          </w:p>
        </w:tc>
        <w:tc>
          <w:tcPr>
            <w:tcW w:w="4346" w:type="dxa"/>
            <w:tcBorders>
              <w:top w:val="none" w:sz="6" w:space="0" w:color="auto"/>
              <w:left w:val="single" w:sz="12" w:space="0" w:color="000000"/>
              <w:bottom w:val="none" w:sz="6" w:space="0" w:color="auto"/>
              <w:right w:val="single" w:sz="12" w:space="0" w:color="000000"/>
            </w:tcBorders>
            <w:shd w:val="clear" w:color="auto" w:fill="E2E2E2"/>
          </w:tcPr>
          <w:p w14:paraId="0CD6F96F" w14:textId="77777777" w:rsidR="00996612" w:rsidRDefault="00996612">
            <w:pPr>
              <w:pStyle w:val="TableParagraph"/>
              <w:kinsoku w:val="0"/>
              <w:overflowPunct w:val="0"/>
              <w:spacing w:before="94"/>
              <w:ind w:left="124"/>
            </w:pPr>
            <w:r>
              <w:t>Postal Address: [insert]</w:t>
            </w:r>
          </w:p>
        </w:tc>
      </w:tr>
      <w:tr w:rsidR="003E1955" w14:paraId="6747D4BC" w14:textId="77777777">
        <w:trPr>
          <w:trHeight w:val="473"/>
        </w:trPr>
        <w:tc>
          <w:tcPr>
            <w:tcW w:w="4938" w:type="dxa"/>
            <w:tcBorders>
              <w:top w:val="none" w:sz="6" w:space="0" w:color="auto"/>
              <w:left w:val="single" w:sz="12" w:space="0" w:color="000000"/>
              <w:bottom w:val="none" w:sz="6" w:space="0" w:color="auto"/>
              <w:right w:val="single" w:sz="12" w:space="0" w:color="000000"/>
            </w:tcBorders>
            <w:shd w:val="clear" w:color="auto" w:fill="E2E2E2"/>
          </w:tcPr>
          <w:p w14:paraId="60CAEF3F" w14:textId="77777777" w:rsidR="00996612" w:rsidRDefault="00996612">
            <w:pPr>
              <w:pStyle w:val="TableParagraph"/>
              <w:kinsoku w:val="0"/>
              <w:overflowPunct w:val="0"/>
              <w:spacing w:before="94"/>
              <w:ind w:left="122"/>
            </w:pPr>
            <w:r>
              <w:t>Address for</w:t>
            </w:r>
            <w:r>
              <w:rPr>
                <w:spacing w:val="-4"/>
              </w:rPr>
              <w:t xml:space="preserve"> </w:t>
            </w:r>
            <w:r>
              <w:t>Notices:</w:t>
            </w:r>
          </w:p>
        </w:tc>
        <w:tc>
          <w:tcPr>
            <w:tcW w:w="4346" w:type="dxa"/>
            <w:tcBorders>
              <w:top w:val="none" w:sz="6" w:space="0" w:color="auto"/>
              <w:left w:val="single" w:sz="12" w:space="0" w:color="000000"/>
              <w:bottom w:val="none" w:sz="6" w:space="0" w:color="auto"/>
              <w:right w:val="single" w:sz="12" w:space="0" w:color="000000"/>
            </w:tcBorders>
            <w:shd w:val="clear" w:color="auto" w:fill="E2E2E2"/>
          </w:tcPr>
          <w:p w14:paraId="64493374" w14:textId="77777777" w:rsidR="00996612" w:rsidRDefault="00996612">
            <w:pPr>
              <w:pStyle w:val="TableParagraph"/>
              <w:kinsoku w:val="0"/>
              <w:overflowPunct w:val="0"/>
              <w:spacing w:before="94"/>
              <w:ind w:left="124"/>
            </w:pPr>
            <w:r>
              <w:t>Address for</w:t>
            </w:r>
            <w:r>
              <w:rPr>
                <w:spacing w:val="-4"/>
              </w:rPr>
              <w:t xml:space="preserve"> </w:t>
            </w:r>
            <w:r>
              <w:t>Notices:</w:t>
            </w:r>
          </w:p>
        </w:tc>
      </w:tr>
      <w:tr w:rsidR="003E1955" w14:paraId="716F628E" w14:textId="77777777">
        <w:trPr>
          <w:trHeight w:val="474"/>
        </w:trPr>
        <w:tc>
          <w:tcPr>
            <w:tcW w:w="4938" w:type="dxa"/>
            <w:tcBorders>
              <w:top w:val="none" w:sz="6" w:space="0" w:color="auto"/>
              <w:left w:val="single" w:sz="12" w:space="0" w:color="000000"/>
              <w:bottom w:val="none" w:sz="6" w:space="0" w:color="auto"/>
              <w:right w:val="single" w:sz="12" w:space="0" w:color="000000"/>
            </w:tcBorders>
            <w:shd w:val="clear" w:color="auto" w:fill="E2E2E2"/>
          </w:tcPr>
          <w:p w14:paraId="49B92A34" w14:textId="77777777" w:rsidR="00996612" w:rsidRDefault="00996612">
            <w:pPr>
              <w:pStyle w:val="TableParagraph"/>
              <w:kinsoku w:val="0"/>
              <w:overflowPunct w:val="0"/>
              <w:spacing w:before="94"/>
              <w:ind w:left="122"/>
            </w:pPr>
            <w:r>
              <w:t>[insert]</w:t>
            </w:r>
          </w:p>
        </w:tc>
        <w:tc>
          <w:tcPr>
            <w:tcW w:w="4346" w:type="dxa"/>
            <w:tcBorders>
              <w:top w:val="none" w:sz="6" w:space="0" w:color="auto"/>
              <w:left w:val="single" w:sz="12" w:space="0" w:color="000000"/>
              <w:bottom w:val="none" w:sz="6" w:space="0" w:color="auto"/>
              <w:right w:val="single" w:sz="12" w:space="0" w:color="000000"/>
            </w:tcBorders>
            <w:shd w:val="clear" w:color="auto" w:fill="E2E2E2"/>
          </w:tcPr>
          <w:p w14:paraId="5F94FB09" w14:textId="77777777" w:rsidR="00996612" w:rsidRDefault="00996612">
            <w:pPr>
              <w:pStyle w:val="TableParagraph"/>
              <w:kinsoku w:val="0"/>
              <w:overflowPunct w:val="0"/>
              <w:spacing w:before="94"/>
              <w:ind w:left="124"/>
            </w:pPr>
            <w:r>
              <w:t>[insert]</w:t>
            </w:r>
          </w:p>
        </w:tc>
      </w:tr>
      <w:tr w:rsidR="003E1955" w14:paraId="52DDE75D" w14:textId="77777777">
        <w:trPr>
          <w:trHeight w:val="474"/>
        </w:trPr>
        <w:tc>
          <w:tcPr>
            <w:tcW w:w="4938" w:type="dxa"/>
            <w:tcBorders>
              <w:top w:val="none" w:sz="6" w:space="0" w:color="auto"/>
              <w:left w:val="single" w:sz="12" w:space="0" w:color="000000"/>
              <w:bottom w:val="none" w:sz="6" w:space="0" w:color="auto"/>
              <w:right w:val="single" w:sz="12" w:space="0" w:color="000000"/>
            </w:tcBorders>
            <w:shd w:val="clear" w:color="auto" w:fill="E2E2E2"/>
          </w:tcPr>
          <w:p w14:paraId="5924DD11" w14:textId="77777777" w:rsidR="00996612" w:rsidRDefault="00996612">
            <w:pPr>
              <w:pStyle w:val="TableParagraph"/>
              <w:kinsoku w:val="0"/>
              <w:overflowPunct w:val="0"/>
              <w:spacing w:before="94"/>
              <w:ind w:left="122"/>
            </w:pPr>
            <w:r>
              <w:rPr>
                <w:b/>
                <w:bCs/>
              </w:rPr>
              <w:t>Contact Person's</w:t>
            </w:r>
            <w:r>
              <w:rPr>
                <w:b/>
                <w:bCs/>
                <w:spacing w:val="-1"/>
              </w:rPr>
              <w:t xml:space="preserve"> </w:t>
            </w:r>
            <w:r>
              <w:rPr>
                <w:b/>
                <w:bCs/>
              </w:rPr>
              <w:t>Details</w:t>
            </w:r>
            <w:r>
              <w:t>:</w:t>
            </w:r>
          </w:p>
        </w:tc>
        <w:tc>
          <w:tcPr>
            <w:tcW w:w="4346" w:type="dxa"/>
            <w:tcBorders>
              <w:top w:val="none" w:sz="6" w:space="0" w:color="auto"/>
              <w:left w:val="single" w:sz="12" w:space="0" w:color="000000"/>
              <w:bottom w:val="none" w:sz="6" w:space="0" w:color="auto"/>
              <w:right w:val="single" w:sz="12" w:space="0" w:color="000000"/>
            </w:tcBorders>
            <w:shd w:val="clear" w:color="auto" w:fill="E2E2E2"/>
          </w:tcPr>
          <w:p w14:paraId="7641BC33" w14:textId="77777777" w:rsidR="00996612" w:rsidRDefault="00996612">
            <w:pPr>
              <w:pStyle w:val="TableParagraph"/>
              <w:kinsoku w:val="0"/>
              <w:overflowPunct w:val="0"/>
              <w:spacing w:before="94"/>
              <w:ind w:left="124"/>
            </w:pPr>
            <w:r>
              <w:rPr>
                <w:b/>
                <w:bCs/>
              </w:rPr>
              <w:t>Contact Person's</w:t>
            </w:r>
            <w:r>
              <w:rPr>
                <w:b/>
                <w:bCs/>
                <w:spacing w:val="-1"/>
              </w:rPr>
              <w:t xml:space="preserve"> </w:t>
            </w:r>
            <w:r>
              <w:rPr>
                <w:b/>
                <w:bCs/>
              </w:rPr>
              <w:t>Details</w:t>
            </w:r>
            <w:r>
              <w:t>:</w:t>
            </w:r>
          </w:p>
        </w:tc>
      </w:tr>
      <w:tr w:rsidR="003E1955" w14:paraId="46FFB1B0" w14:textId="77777777">
        <w:trPr>
          <w:trHeight w:val="478"/>
        </w:trPr>
        <w:tc>
          <w:tcPr>
            <w:tcW w:w="4938" w:type="dxa"/>
            <w:tcBorders>
              <w:top w:val="none" w:sz="6" w:space="0" w:color="auto"/>
              <w:left w:val="single" w:sz="12" w:space="0" w:color="000000"/>
              <w:bottom w:val="none" w:sz="6" w:space="0" w:color="auto"/>
              <w:right w:val="single" w:sz="12" w:space="0" w:color="000000"/>
            </w:tcBorders>
            <w:shd w:val="clear" w:color="auto" w:fill="E2E2E2"/>
          </w:tcPr>
          <w:p w14:paraId="2601B7EC" w14:textId="77777777" w:rsidR="00996612" w:rsidRDefault="00996612">
            <w:pPr>
              <w:pStyle w:val="TableParagraph"/>
              <w:kinsoku w:val="0"/>
              <w:overflowPunct w:val="0"/>
              <w:spacing w:before="93"/>
              <w:ind w:left="122"/>
            </w:pPr>
            <w:r>
              <w:t>Phone:</w:t>
            </w:r>
            <w:r>
              <w:rPr>
                <w:spacing w:val="52"/>
              </w:rPr>
              <w:t xml:space="preserve"> </w:t>
            </w:r>
            <w:r>
              <w:t>[insert]</w:t>
            </w:r>
          </w:p>
        </w:tc>
        <w:tc>
          <w:tcPr>
            <w:tcW w:w="4346" w:type="dxa"/>
            <w:tcBorders>
              <w:top w:val="none" w:sz="6" w:space="0" w:color="auto"/>
              <w:left w:val="single" w:sz="12" w:space="0" w:color="000000"/>
              <w:bottom w:val="none" w:sz="6" w:space="0" w:color="auto"/>
              <w:right w:val="single" w:sz="12" w:space="0" w:color="000000"/>
            </w:tcBorders>
            <w:shd w:val="clear" w:color="auto" w:fill="E2E2E2"/>
          </w:tcPr>
          <w:p w14:paraId="2AF9AA1C" w14:textId="77777777" w:rsidR="00996612" w:rsidRDefault="00996612">
            <w:pPr>
              <w:pStyle w:val="TableParagraph"/>
              <w:kinsoku w:val="0"/>
              <w:overflowPunct w:val="0"/>
              <w:spacing w:before="93"/>
              <w:ind w:left="124"/>
            </w:pPr>
            <w:r>
              <w:t>Phone:</w:t>
            </w:r>
            <w:r>
              <w:rPr>
                <w:spacing w:val="52"/>
              </w:rPr>
              <w:t xml:space="preserve"> </w:t>
            </w:r>
            <w:r>
              <w:t>[insert]</w:t>
            </w:r>
          </w:p>
        </w:tc>
      </w:tr>
      <w:tr w:rsidR="003E1955" w14:paraId="23E92D04" w14:textId="77777777">
        <w:trPr>
          <w:trHeight w:val="478"/>
        </w:trPr>
        <w:tc>
          <w:tcPr>
            <w:tcW w:w="4938" w:type="dxa"/>
            <w:tcBorders>
              <w:top w:val="none" w:sz="6" w:space="0" w:color="auto"/>
              <w:left w:val="single" w:sz="12" w:space="0" w:color="000000"/>
              <w:bottom w:val="none" w:sz="6" w:space="0" w:color="auto"/>
              <w:right w:val="single" w:sz="12" w:space="0" w:color="000000"/>
            </w:tcBorders>
            <w:shd w:val="clear" w:color="auto" w:fill="E2E2E2"/>
          </w:tcPr>
          <w:p w14:paraId="5A508BA5" w14:textId="77777777" w:rsidR="00996612" w:rsidRDefault="00996612">
            <w:pPr>
              <w:pStyle w:val="TableParagraph"/>
              <w:kinsoku w:val="0"/>
              <w:overflowPunct w:val="0"/>
              <w:spacing w:before="99"/>
              <w:ind w:left="122"/>
            </w:pPr>
            <w:r>
              <w:t>Fax:</w:t>
            </w:r>
            <w:r>
              <w:rPr>
                <w:spacing w:val="-4"/>
              </w:rPr>
              <w:t xml:space="preserve"> </w:t>
            </w:r>
            <w:r>
              <w:t>[insert]</w:t>
            </w:r>
          </w:p>
        </w:tc>
        <w:tc>
          <w:tcPr>
            <w:tcW w:w="4346" w:type="dxa"/>
            <w:tcBorders>
              <w:top w:val="none" w:sz="6" w:space="0" w:color="auto"/>
              <w:left w:val="single" w:sz="12" w:space="0" w:color="000000"/>
              <w:bottom w:val="none" w:sz="6" w:space="0" w:color="auto"/>
              <w:right w:val="single" w:sz="12" w:space="0" w:color="000000"/>
            </w:tcBorders>
            <w:shd w:val="clear" w:color="auto" w:fill="E2E2E2"/>
          </w:tcPr>
          <w:p w14:paraId="5F0A298F" w14:textId="77777777" w:rsidR="00996612" w:rsidRDefault="00996612">
            <w:pPr>
              <w:pStyle w:val="TableParagraph"/>
              <w:kinsoku w:val="0"/>
              <w:overflowPunct w:val="0"/>
              <w:spacing w:before="99"/>
              <w:ind w:left="124"/>
            </w:pPr>
            <w:r>
              <w:t>Fax:</w:t>
            </w:r>
            <w:r>
              <w:rPr>
                <w:spacing w:val="-4"/>
              </w:rPr>
              <w:t xml:space="preserve"> </w:t>
            </w:r>
            <w:r>
              <w:t>[insert]</w:t>
            </w:r>
          </w:p>
        </w:tc>
      </w:tr>
      <w:tr w:rsidR="003E1955" w14:paraId="211BDC28" w14:textId="77777777">
        <w:trPr>
          <w:trHeight w:val="476"/>
        </w:trPr>
        <w:tc>
          <w:tcPr>
            <w:tcW w:w="4938" w:type="dxa"/>
            <w:tcBorders>
              <w:top w:val="none" w:sz="6" w:space="0" w:color="auto"/>
              <w:left w:val="single" w:sz="12" w:space="0" w:color="000000"/>
              <w:bottom w:val="none" w:sz="6" w:space="0" w:color="auto"/>
              <w:right w:val="single" w:sz="12" w:space="0" w:color="000000"/>
            </w:tcBorders>
            <w:shd w:val="clear" w:color="auto" w:fill="E2E2E2"/>
          </w:tcPr>
          <w:p w14:paraId="4370B2AB" w14:textId="77777777" w:rsidR="00996612" w:rsidRDefault="00996612">
            <w:pPr>
              <w:pStyle w:val="TableParagraph"/>
              <w:kinsoku w:val="0"/>
              <w:overflowPunct w:val="0"/>
              <w:spacing w:before="93"/>
              <w:ind w:left="122"/>
            </w:pPr>
            <w:r>
              <w:t>Website:</w:t>
            </w:r>
            <w:r>
              <w:rPr>
                <w:spacing w:val="-3"/>
              </w:rPr>
              <w:t xml:space="preserve"> </w:t>
            </w:r>
            <w:r>
              <w:t>[insert]</w:t>
            </w:r>
          </w:p>
        </w:tc>
        <w:tc>
          <w:tcPr>
            <w:tcW w:w="4346" w:type="dxa"/>
            <w:tcBorders>
              <w:top w:val="none" w:sz="6" w:space="0" w:color="auto"/>
              <w:left w:val="single" w:sz="12" w:space="0" w:color="000000"/>
              <w:bottom w:val="none" w:sz="6" w:space="0" w:color="auto"/>
              <w:right w:val="single" w:sz="12" w:space="0" w:color="000000"/>
            </w:tcBorders>
            <w:shd w:val="clear" w:color="auto" w:fill="E2E2E2"/>
          </w:tcPr>
          <w:p w14:paraId="55831725" w14:textId="77777777" w:rsidR="00996612" w:rsidRDefault="00996612">
            <w:pPr>
              <w:pStyle w:val="TableParagraph"/>
              <w:kinsoku w:val="0"/>
              <w:overflowPunct w:val="0"/>
              <w:spacing w:before="93"/>
              <w:ind w:left="124"/>
            </w:pPr>
            <w:r>
              <w:t>Website:</w:t>
            </w:r>
            <w:r>
              <w:rPr>
                <w:spacing w:val="-3"/>
              </w:rPr>
              <w:t xml:space="preserve"> </w:t>
            </w:r>
            <w:r>
              <w:t>[insert]</w:t>
            </w:r>
          </w:p>
        </w:tc>
      </w:tr>
      <w:tr w:rsidR="003E1955" w14:paraId="502CC86F" w14:textId="77777777">
        <w:trPr>
          <w:trHeight w:val="570"/>
        </w:trPr>
        <w:tc>
          <w:tcPr>
            <w:tcW w:w="4938" w:type="dxa"/>
            <w:tcBorders>
              <w:top w:val="none" w:sz="6" w:space="0" w:color="auto"/>
              <w:left w:val="single" w:sz="12" w:space="0" w:color="000000"/>
              <w:bottom w:val="single" w:sz="12" w:space="0" w:color="000000"/>
              <w:right w:val="single" w:sz="12" w:space="0" w:color="000000"/>
            </w:tcBorders>
            <w:shd w:val="clear" w:color="auto" w:fill="E2E2E2"/>
          </w:tcPr>
          <w:p w14:paraId="44D9ABB8" w14:textId="77777777" w:rsidR="00996612" w:rsidRDefault="00996612">
            <w:pPr>
              <w:pStyle w:val="TableParagraph"/>
              <w:kinsoku w:val="0"/>
              <w:overflowPunct w:val="0"/>
              <w:spacing w:before="97"/>
              <w:ind w:left="122"/>
            </w:pPr>
            <w:r>
              <w:t>Email Address:</w:t>
            </w:r>
            <w:r>
              <w:rPr>
                <w:spacing w:val="51"/>
              </w:rPr>
              <w:t xml:space="preserve"> </w:t>
            </w:r>
            <w:r>
              <w:t>[insert]</w:t>
            </w:r>
          </w:p>
        </w:tc>
        <w:tc>
          <w:tcPr>
            <w:tcW w:w="4346" w:type="dxa"/>
            <w:tcBorders>
              <w:top w:val="none" w:sz="6" w:space="0" w:color="auto"/>
              <w:left w:val="single" w:sz="12" w:space="0" w:color="000000"/>
              <w:bottom w:val="single" w:sz="12" w:space="0" w:color="000000"/>
              <w:right w:val="single" w:sz="12" w:space="0" w:color="000000"/>
            </w:tcBorders>
            <w:shd w:val="clear" w:color="auto" w:fill="E2E2E2"/>
          </w:tcPr>
          <w:p w14:paraId="6D9D8CBB" w14:textId="77777777" w:rsidR="00996612" w:rsidRDefault="00996612">
            <w:pPr>
              <w:pStyle w:val="TableParagraph"/>
              <w:kinsoku w:val="0"/>
              <w:overflowPunct w:val="0"/>
              <w:spacing w:before="97"/>
              <w:ind w:left="124"/>
            </w:pPr>
            <w:r>
              <w:t>Email Address:</w:t>
            </w:r>
            <w:r>
              <w:rPr>
                <w:spacing w:val="51"/>
              </w:rPr>
              <w:t xml:space="preserve"> </w:t>
            </w:r>
            <w:r>
              <w:t>[insert]</w:t>
            </w:r>
          </w:p>
        </w:tc>
      </w:tr>
    </w:tbl>
    <w:p w14:paraId="611236BE" w14:textId="77777777" w:rsidR="00996612" w:rsidRDefault="00996612">
      <w:pPr>
        <w:pStyle w:val="BodyText"/>
        <w:kinsoku w:val="0"/>
        <w:overflowPunct w:val="0"/>
        <w:spacing w:before="2"/>
        <w:ind w:left="0"/>
        <w:rPr>
          <w:b/>
          <w:bCs/>
          <w:sz w:val="26"/>
          <w:szCs w:val="26"/>
        </w:rPr>
      </w:pPr>
    </w:p>
    <w:p w14:paraId="12CB10DC" w14:textId="77777777" w:rsidR="00996612" w:rsidRDefault="00996612">
      <w:pPr>
        <w:pStyle w:val="BodyText"/>
        <w:kinsoku w:val="0"/>
        <w:overflowPunct w:val="0"/>
        <w:ind w:left="357"/>
        <w:rPr>
          <w:b/>
          <w:bCs/>
        </w:rPr>
      </w:pPr>
      <w:r>
        <w:rPr>
          <w:b/>
          <w:bCs/>
        </w:rPr>
        <w:t>COMMENCEMENT</w:t>
      </w:r>
      <w:r>
        <w:rPr>
          <w:b/>
          <w:bCs/>
          <w:spacing w:val="-13"/>
        </w:rPr>
        <w:t xml:space="preserve"> </w:t>
      </w:r>
      <w:r>
        <w:rPr>
          <w:b/>
          <w:bCs/>
        </w:rPr>
        <w:t>DATE</w:t>
      </w:r>
    </w:p>
    <w:p w14:paraId="135288BD" w14:textId="77777777" w:rsidR="00996612" w:rsidRDefault="00996612">
      <w:pPr>
        <w:pStyle w:val="BodyText"/>
        <w:kinsoku w:val="0"/>
        <w:overflowPunct w:val="0"/>
        <w:spacing w:before="143"/>
        <w:ind w:left="357"/>
        <w:jc w:val="both"/>
      </w:pPr>
      <w:r>
        <w:t>[insert date]</w:t>
      </w:r>
    </w:p>
    <w:p w14:paraId="605472B4" w14:textId="77777777" w:rsidR="00996612" w:rsidRDefault="00996612">
      <w:pPr>
        <w:pStyle w:val="BodyText"/>
        <w:kinsoku w:val="0"/>
        <w:overflowPunct w:val="0"/>
        <w:spacing w:before="1"/>
        <w:ind w:left="0"/>
        <w:rPr>
          <w:sz w:val="28"/>
          <w:szCs w:val="28"/>
        </w:rPr>
      </w:pPr>
    </w:p>
    <w:p w14:paraId="22C15E80" w14:textId="77777777" w:rsidR="00996612" w:rsidRDefault="00996612">
      <w:pPr>
        <w:pStyle w:val="Heading1"/>
        <w:kinsoku w:val="0"/>
        <w:overflowPunct w:val="0"/>
        <w:ind w:left="357" w:firstLine="0"/>
      </w:pPr>
      <w:r>
        <w:t>SIGNATURES</w:t>
      </w:r>
    </w:p>
    <w:p w14:paraId="6F5318AF" w14:textId="77777777" w:rsidR="00996612" w:rsidRDefault="00996612">
      <w:pPr>
        <w:pStyle w:val="BodyText"/>
        <w:kinsoku w:val="0"/>
        <w:overflowPunct w:val="0"/>
        <w:spacing w:before="23" w:line="261" w:lineRule="auto"/>
        <w:ind w:left="357" w:right="397"/>
        <w:jc w:val="both"/>
        <w:rPr>
          <w:i/>
          <w:iCs/>
        </w:rPr>
      </w:pPr>
      <w:r>
        <w:rPr>
          <w:i/>
          <w:iCs/>
        </w:rPr>
        <w:t>[Parties can sign the Agreement using the signature block below, but see clause 7 of Schedule 12A.1 of the Code, which provides for the Agreement to apply as a binding contract in certain circumstances]</w:t>
      </w:r>
    </w:p>
    <w:p w14:paraId="61E6D6A7" w14:textId="77777777" w:rsidR="00996612" w:rsidRDefault="00996612">
      <w:pPr>
        <w:pStyle w:val="BodyText"/>
        <w:kinsoku w:val="0"/>
        <w:overflowPunct w:val="0"/>
        <w:ind w:left="0"/>
        <w:rPr>
          <w:i/>
          <w:iCs/>
          <w:sz w:val="20"/>
          <w:szCs w:val="20"/>
        </w:rPr>
      </w:pPr>
    </w:p>
    <w:p w14:paraId="6FC59FDA" w14:textId="724BB597" w:rsidR="00996612" w:rsidRDefault="00996612">
      <w:pPr>
        <w:pStyle w:val="BodyText"/>
        <w:kinsoku w:val="0"/>
        <w:overflowPunct w:val="0"/>
        <w:spacing w:before="2"/>
        <w:ind w:left="0"/>
        <w:rPr>
          <w:i/>
          <w:iCs/>
          <w:sz w:val="14"/>
          <w:szCs w:val="14"/>
        </w:rPr>
      </w:pPr>
      <w:r>
        <w:rPr>
          <w:noProof/>
        </w:rPr>
        <mc:AlternateContent>
          <mc:Choice Requires="wps">
            <w:drawing>
              <wp:anchor distT="0" distB="0" distL="0" distR="0" simplePos="0" relativeHeight="251652608" behindDoc="0" locked="0" layoutInCell="0" allowOverlap="1" wp14:anchorId="0AF4A26E" wp14:editId="386ABFC5">
                <wp:simplePos x="0" y="0"/>
                <wp:positionH relativeFrom="page">
                  <wp:posOffset>903605</wp:posOffset>
                </wp:positionH>
                <wp:positionV relativeFrom="paragraph">
                  <wp:posOffset>128270</wp:posOffset>
                </wp:positionV>
                <wp:extent cx="5829300" cy="12700"/>
                <wp:effectExtent l="0" t="0" r="0" b="0"/>
                <wp:wrapTopAndBottom/>
                <wp:docPr id="12090320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2700"/>
                        </a:xfrm>
                        <a:custGeom>
                          <a:avLst/>
                          <a:gdLst>
                            <a:gd name="T0" fmla="*/ 9180 w 9180"/>
                            <a:gd name="T1" fmla="*/ 0 h 20"/>
                            <a:gd name="T2" fmla="*/ 0 w 9180"/>
                            <a:gd name="T3" fmla="*/ 0 h 20"/>
                            <a:gd name="T4" fmla="*/ 0 w 9180"/>
                            <a:gd name="T5" fmla="*/ 9 h 20"/>
                            <a:gd name="T6" fmla="*/ 9180 w 9180"/>
                            <a:gd name="T7" fmla="*/ 9 h 20"/>
                            <a:gd name="T8" fmla="*/ 9180 w 9180"/>
                            <a:gd name="T9" fmla="*/ 0 h 20"/>
                          </a:gdLst>
                          <a:ahLst/>
                          <a:cxnLst>
                            <a:cxn ang="0">
                              <a:pos x="T0" y="T1"/>
                            </a:cxn>
                            <a:cxn ang="0">
                              <a:pos x="T2" y="T3"/>
                            </a:cxn>
                            <a:cxn ang="0">
                              <a:pos x="T4" y="T5"/>
                            </a:cxn>
                            <a:cxn ang="0">
                              <a:pos x="T6" y="T7"/>
                            </a:cxn>
                            <a:cxn ang="0">
                              <a:pos x="T8" y="T9"/>
                            </a:cxn>
                          </a:cxnLst>
                          <a:rect l="0" t="0" r="r" b="b"/>
                          <a:pathLst>
                            <a:path w="9180" h="20">
                              <a:moveTo>
                                <a:pt x="9180" y="0"/>
                              </a:moveTo>
                              <a:lnTo>
                                <a:pt x="0" y="0"/>
                              </a:lnTo>
                              <a:lnTo>
                                <a:pt x="0" y="9"/>
                              </a:lnTo>
                              <a:lnTo>
                                <a:pt x="9180" y="9"/>
                              </a:lnTo>
                              <a:lnTo>
                                <a:pt x="9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A29FA" id="Freeform 2" o:spid="_x0000_s1026" style="position:absolute;margin-left:71.15pt;margin-top:10.1pt;width:459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huxQIAAC8HAAAOAAAAZHJzL2Uyb0RvYy54bWysVW1v2yAQ/j5p/wHxcdJqO02axqpTTa06&#10;Teq6Sc1+AME4toaBAYnT/frd4Zc4XSpF0/wBA/dwxz0PHDe3+1qSnbCu0iqjyUVMiVBc55XaZPTH&#10;6uHjNSXOM5UzqZXI6Itw9Hb5/t1NY1Ix0aWWubAEnCiXNiajpfcmjSLHS1Ezd6GNUGAstK2Zh6Hd&#10;RLllDXivZTSJ46uo0TY3VnPhHMzet0a6DP6LQnD/rSic8ERmFPbmQ2tDu8Y2Wt6wdGOZKSvebYP9&#10;wy5qVikIOri6Z56Rra3+clVX3GqnC3/BdR3poqi4CDlANkn8KpvnkhkRcgFynBlocv/PLX/aPZvv&#10;FrfuzKPmPx0wEjXGpYMFBw4wZN181TloyLZeh2T3ha1xJaRB9oHTl4FTsfeEw+TserK4jIF6DrZk&#10;MocuRmBpv5hvnf8sdHDEdo/Ot5Lk0AuE5kSxGqKuwEdRS1DnQ0QWyXVMmvDrJBxgyQgWk5JMepEH&#10;xOQIcdrL5RHmlJfpEeK0l9kIszi5l6sx4u2k5mPYSUdwz85hZzGCHdgBOTY94azsNeB71YkAPcLw&#10;RsdBd6Md6o2KgKirpFMUUKjYG2BgHcGXZ4GBXATPzgIDhwienwUGnhC8GIMh/UOuFmrG62phKYFq&#10;scY1LDXMI0V9lzQZxeNISZlROGw4X+udWOmA8MhUa4e4/eE/AKQaA1tGe1Rv6/8mOGsxfQK9rf+3&#10;mCHgmbDXEbnUTrT3FNMNF3bIG+kaXVqnZZU/VFJivs5u1nfSkh3Dghu+jukjmAwnRWlc1obBmVB3&#10;sNRg+XbpWucvUHasbqs2vDLQKbX9TUkDFTuj7teWWUGJ/KKgJC6S6RS48WEwnc1BC2LHlvXYwhQH&#10;Vxn1FE42du98+yxsja02JURKgpRKf4JyV1RYlsL+2l11A6jKgZvuBcGyPx4H1OGdW/4BAAD//wMA&#10;UEsDBBQABgAIAAAAIQCW44vb3QAAAAoBAAAPAAAAZHJzL2Rvd25yZXYueG1sTI/NTsMwEITvSLyD&#10;tUjcqI1BVQlxKoqEKiSERCl3N16SiHgdYuenb8/2RI8z+2l2Jl/PvhUj9rEJZOB2oUAglcE1VBnY&#10;f77crEDEZMnZNhAaOGKEdXF5kdvMhYk+cNylSnAIxcwaqFPqMiljWaO3cRE6JL59h97bxLKvpOvt&#10;xOG+lVqppfS2If5Q2w6fayx/doM3ML8f/bRdvf261+3XfnR92gybB2Our+anRxAJ5/QPw6k+V4eC&#10;Ox3CQC6KlvW9vmPUgFYaxAlQS8XOgR2tQRa5PJ9Q/AEAAP//AwBQSwECLQAUAAYACAAAACEAtoM4&#10;kv4AAADhAQAAEwAAAAAAAAAAAAAAAAAAAAAAW0NvbnRlbnRfVHlwZXNdLnhtbFBLAQItABQABgAI&#10;AAAAIQA4/SH/1gAAAJQBAAALAAAAAAAAAAAAAAAAAC8BAABfcmVscy8ucmVsc1BLAQItABQABgAI&#10;AAAAIQASjZhuxQIAAC8HAAAOAAAAAAAAAAAAAAAAAC4CAABkcnMvZTJvRG9jLnhtbFBLAQItABQA&#10;BgAIAAAAIQCW44vb3QAAAAoBAAAPAAAAAAAAAAAAAAAAAB8FAABkcnMvZG93bnJldi54bWxQSwUG&#10;AAAAAAQABADzAAAAKQYAAAAA&#10;" o:allowincell="f" path="m9180,l,,,9r9180,l9180,xe" fillcolor="black" stroked="f">
                <v:path arrowok="t" o:connecttype="custom" o:connectlocs="5829300,0;0,0;0,5715;5829300,5715;5829300,0" o:connectangles="0,0,0,0,0"/>
                <w10:wrap type="topAndBottom" anchorx="page"/>
              </v:shape>
            </w:pict>
          </mc:Fallback>
        </mc:AlternateContent>
      </w:r>
    </w:p>
    <w:p w14:paraId="0B927093" w14:textId="77777777" w:rsidR="00996612" w:rsidRDefault="00996612">
      <w:pPr>
        <w:pStyle w:val="BodyText"/>
        <w:tabs>
          <w:tab w:val="left" w:pos="5412"/>
        </w:tabs>
        <w:kinsoku w:val="0"/>
        <w:overflowPunct w:val="0"/>
        <w:ind w:left="472"/>
        <w:rPr>
          <w:sz w:val="20"/>
          <w:szCs w:val="20"/>
        </w:rPr>
      </w:pPr>
      <w:r>
        <w:rPr>
          <w:sz w:val="20"/>
          <w:szCs w:val="20"/>
        </w:rPr>
        <w:t>Signature</w:t>
      </w:r>
      <w:r>
        <w:rPr>
          <w:sz w:val="20"/>
          <w:szCs w:val="20"/>
        </w:rPr>
        <w:tab/>
        <w:t>Signature</w:t>
      </w:r>
    </w:p>
    <w:p w14:paraId="0BF56CFB" w14:textId="77777777" w:rsidR="00996612" w:rsidRDefault="00996612">
      <w:pPr>
        <w:pStyle w:val="BodyText"/>
        <w:kinsoku w:val="0"/>
        <w:overflowPunct w:val="0"/>
        <w:ind w:left="0"/>
        <w:rPr>
          <w:sz w:val="20"/>
          <w:szCs w:val="20"/>
        </w:rPr>
      </w:pPr>
    </w:p>
    <w:p w14:paraId="616287CA" w14:textId="0A4F6DAB" w:rsidR="00996612" w:rsidRDefault="00996612">
      <w:pPr>
        <w:pStyle w:val="BodyText"/>
        <w:kinsoku w:val="0"/>
        <w:overflowPunct w:val="0"/>
        <w:spacing w:before="2"/>
        <w:ind w:left="0"/>
        <w:rPr>
          <w:sz w:val="14"/>
          <w:szCs w:val="14"/>
        </w:rPr>
      </w:pPr>
      <w:r>
        <w:rPr>
          <w:noProof/>
        </w:rPr>
        <mc:AlternateContent>
          <mc:Choice Requires="wps">
            <w:drawing>
              <wp:anchor distT="0" distB="0" distL="0" distR="0" simplePos="0" relativeHeight="251653632" behindDoc="0" locked="0" layoutInCell="0" allowOverlap="1" wp14:anchorId="66080BE8" wp14:editId="3049625E">
                <wp:simplePos x="0" y="0"/>
                <wp:positionH relativeFrom="page">
                  <wp:posOffset>903605</wp:posOffset>
                </wp:positionH>
                <wp:positionV relativeFrom="paragraph">
                  <wp:posOffset>127635</wp:posOffset>
                </wp:positionV>
                <wp:extent cx="2956560" cy="12700"/>
                <wp:effectExtent l="0" t="0" r="0" b="0"/>
                <wp:wrapTopAndBottom/>
                <wp:docPr id="59337675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6560" cy="12700"/>
                        </a:xfrm>
                        <a:custGeom>
                          <a:avLst/>
                          <a:gdLst>
                            <a:gd name="T0" fmla="*/ 4656 w 4656"/>
                            <a:gd name="T1" fmla="*/ 0 h 20"/>
                            <a:gd name="T2" fmla="*/ 0 w 4656"/>
                            <a:gd name="T3" fmla="*/ 0 h 20"/>
                            <a:gd name="T4" fmla="*/ 0 w 4656"/>
                            <a:gd name="T5" fmla="*/ 14 h 20"/>
                            <a:gd name="T6" fmla="*/ 4656 w 4656"/>
                            <a:gd name="T7" fmla="*/ 14 h 20"/>
                            <a:gd name="T8" fmla="*/ 4656 w 4656"/>
                            <a:gd name="T9" fmla="*/ 0 h 20"/>
                          </a:gdLst>
                          <a:ahLst/>
                          <a:cxnLst>
                            <a:cxn ang="0">
                              <a:pos x="T0" y="T1"/>
                            </a:cxn>
                            <a:cxn ang="0">
                              <a:pos x="T2" y="T3"/>
                            </a:cxn>
                            <a:cxn ang="0">
                              <a:pos x="T4" y="T5"/>
                            </a:cxn>
                            <a:cxn ang="0">
                              <a:pos x="T6" y="T7"/>
                            </a:cxn>
                            <a:cxn ang="0">
                              <a:pos x="T8" y="T9"/>
                            </a:cxn>
                          </a:cxnLst>
                          <a:rect l="0" t="0" r="r" b="b"/>
                          <a:pathLst>
                            <a:path w="4656" h="20">
                              <a:moveTo>
                                <a:pt x="4656" y="0"/>
                              </a:moveTo>
                              <a:lnTo>
                                <a:pt x="0" y="0"/>
                              </a:lnTo>
                              <a:lnTo>
                                <a:pt x="0" y="14"/>
                              </a:lnTo>
                              <a:lnTo>
                                <a:pt x="4656" y="14"/>
                              </a:lnTo>
                              <a:lnTo>
                                <a:pt x="46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D387E" id="Freeform 3" o:spid="_x0000_s1026" style="position:absolute;margin-left:71.15pt;margin-top:10.05pt;width:232.8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AcxwIAADMHAAAOAAAAZHJzL2Uyb0RvYy54bWysVV1v0zAUfUfiP1h+RGJJun7QaOmENg0h&#10;jYG08gNcx2kiHNvYbtPx67nX+Vg6OlQh8pDYucfH957j3FxdH2pJ9sK6SquMJhcxJUJxnVdqm9Hv&#10;67v3HyhxnqmcSa1ERp+Eo9ert2+uGpOKiS61zIUlQKJc2piMlt6bNIocL0XN3IU2QkGw0LZmHqZ2&#10;G+WWNcBey2gSx/Oo0TY3VnPhHLy9bYN0FfiLQnD/tSic8ERmFHLz4W7DfYP3aHXF0q1lpqx4lwb7&#10;hyxqVinYdKC6ZZ6Rna3+oKorbrXThb/guo50UVRchBqgmiR+Uc1jyYwItYA4zgwyuf9Hyx/2j+ab&#10;xdSdudf8hwNFosa4dIjgxAGGbJovOgcP2c7rUOyhsDWuhDLIIWj6NGgqDp5weDlZzuazOUjPIZZM&#10;FnHQPGJpv5jvnP8kdCBi+3vnW0tyGAVBc6JYDbuugaOoJbjzLiJT4CRNeHQWDrBkBItJSSa9yQNi&#10;coQ4zXJ5hDnFMj1CnGaZjTDJ9GQy8xHkL1UtRrBXmOBLO0ef5Qj2rA8Ysu0lZ2XvAj+ozgYYEYbf&#10;dBycN9qh4+gJ2LpO0ASgABR69goYdEfw5VlgkBfBs7PAICKCF2eBQScEL8fgNveuVgtd42W/sJRA&#10;v9jgGpYa5lGifkiajKJ1lJRw3luBar0Xax0QHpVq47Bvf/yfAVKNga2iPaqP9U8TyFpMMu0q6IP9&#10;swUNO56Le7knl9qJ1lcsOBg8VI6CjT5cp2WV31VSYsXObjc30pI9w6Ybri7TI5gMZ0VpXNZug29C&#10;78F2gy3cpRudP0Hrsbrt3PCngUGp7S9KGujaGXU/d8wKSuRnBW1xmUynoI4Pk+lsAW4QO45sxhGm&#10;OFBl1FM42zi88e2vYWdstS1hpyScdqU/QssrKmxNIb82q24CnTlo0/1FsPWP5wH1/K9b/QYAAP//&#10;AwBQSwMEFAAGAAgAAAAhAMoYwiDfAAAACQEAAA8AAABkcnMvZG93bnJldi54bWxMj8FOwzAMhu9I&#10;vENkJG4saTeNUZpOgIQEB4bYkIBb1nhttcSpmmwrb485wfG3P/3+XC5H78QRh9gF0pBNFAikOtiO&#10;Gg3vm8erBYiYDFnjAqGGb4ywrM7PSlPYcKI3PK5TI7iEYmE0tCn1hZSxbtGbOAk9Eu92YfAmcRwa&#10;aQdz4nLvZK7UXHrTEV9oTY8PLdb79cFruH+pu88P+bT7cvv+OZtN8VXhSuvLi/HuFkTCMf3B8KvP&#10;6lCx0zYcyEbhOM/yKaMacpWBYGCurm9AbHmQZyCrUv7/oPoBAAD//wMAUEsBAi0AFAAGAAgAAAAh&#10;ALaDOJL+AAAA4QEAABMAAAAAAAAAAAAAAAAAAAAAAFtDb250ZW50X1R5cGVzXS54bWxQSwECLQAU&#10;AAYACAAAACEAOP0h/9YAAACUAQAACwAAAAAAAAAAAAAAAAAvAQAAX3JlbHMvLnJlbHNQSwECLQAU&#10;AAYACAAAACEAbkIgHMcCAAAzBwAADgAAAAAAAAAAAAAAAAAuAgAAZHJzL2Uyb0RvYy54bWxQSwEC&#10;LQAUAAYACAAAACEAyhjCIN8AAAAJAQAADwAAAAAAAAAAAAAAAAAhBQAAZHJzL2Rvd25yZXYueG1s&#10;UEsFBgAAAAAEAAQA8wAAAC0GAAAAAA==&#10;" o:allowincell="f" path="m4656,l,,,14r4656,l4656,xe" fillcolor="black" stroked="f">
                <v:path arrowok="t" o:connecttype="custom" o:connectlocs="2956560,0;0,0;0,8890;2956560,8890;2956560,0" o:connectangles="0,0,0,0,0"/>
                <w10:wrap type="topAndBottom" anchorx="page"/>
              </v:shape>
            </w:pict>
          </mc:Fallback>
        </mc:AlternateContent>
      </w:r>
      <w:r>
        <w:rPr>
          <w:noProof/>
        </w:rPr>
        <mc:AlternateContent>
          <mc:Choice Requires="wps">
            <w:drawing>
              <wp:anchor distT="0" distB="0" distL="0" distR="0" simplePos="0" relativeHeight="251654656" behindDoc="0" locked="0" layoutInCell="0" allowOverlap="1" wp14:anchorId="5DBDBB17" wp14:editId="0385775F">
                <wp:simplePos x="0" y="0"/>
                <wp:positionH relativeFrom="page">
                  <wp:posOffset>4043045</wp:posOffset>
                </wp:positionH>
                <wp:positionV relativeFrom="paragraph">
                  <wp:posOffset>127635</wp:posOffset>
                </wp:positionV>
                <wp:extent cx="2689860" cy="12700"/>
                <wp:effectExtent l="0" t="0" r="0" b="0"/>
                <wp:wrapTopAndBottom/>
                <wp:docPr id="114603521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9860" cy="12700"/>
                        </a:xfrm>
                        <a:custGeom>
                          <a:avLst/>
                          <a:gdLst>
                            <a:gd name="T0" fmla="*/ 4236 w 4236"/>
                            <a:gd name="T1" fmla="*/ 0 h 20"/>
                            <a:gd name="T2" fmla="*/ 0 w 4236"/>
                            <a:gd name="T3" fmla="*/ 0 h 20"/>
                            <a:gd name="T4" fmla="*/ 0 w 4236"/>
                            <a:gd name="T5" fmla="*/ 14 h 20"/>
                            <a:gd name="T6" fmla="*/ 4236 w 4236"/>
                            <a:gd name="T7" fmla="*/ 14 h 20"/>
                            <a:gd name="T8" fmla="*/ 4236 w 4236"/>
                            <a:gd name="T9" fmla="*/ 0 h 20"/>
                          </a:gdLst>
                          <a:ahLst/>
                          <a:cxnLst>
                            <a:cxn ang="0">
                              <a:pos x="T0" y="T1"/>
                            </a:cxn>
                            <a:cxn ang="0">
                              <a:pos x="T2" y="T3"/>
                            </a:cxn>
                            <a:cxn ang="0">
                              <a:pos x="T4" y="T5"/>
                            </a:cxn>
                            <a:cxn ang="0">
                              <a:pos x="T6" y="T7"/>
                            </a:cxn>
                            <a:cxn ang="0">
                              <a:pos x="T8" y="T9"/>
                            </a:cxn>
                          </a:cxnLst>
                          <a:rect l="0" t="0" r="r" b="b"/>
                          <a:pathLst>
                            <a:path w="4236" h="20">
                              <a:moveTo>
                                <a:pt x="4236" y="0"/>
                              </a:moveTo>
                              <a:lnTo>
                                <a:pt x="0" y="0"/>
                              </a:lnTo>
                              <a:lnTo>
                                <a:pt x="0" y="14"/>
                              </a:lnTo>
                              <a:lnTo>
                                <a:pt x="4236" y="14"/>
                              </a:lnTo>
                              <a:lnTo>
                                <a:pt x="42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42BFC" id="Freeform 4" o:spid="_x0000_s1026" style="position:absolute;margin-left:318.35pt;margin-top:10.05pt;width:211.8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qbyAIAADMHAAAOAAAAZHJzL2Uyb0RvYy54bWysVdlu2zAQfC/QfyD4WKDREcWHEDkoEqQo&#10;kB5A3A+gKcoSKpEsSVtOv7671BE5dQqjqB4kUjtc7s5Qo+ubQ1OTvTC2UjKj0UVIiZBc5ZXcZvT7&#10;+v79ghLrmMxZraTI6JOw9Gb19s11q1MRq1LVuTAEkkibtjqjpXM6DQLLS9Ewe6G0kBAslGmYg6nZ&#10;BrlhLWRv6iAOw1nQKpNro7iwFt7edUG68vmLQnD3tSiscKTOKNTm/N34+wbvweqapVvDdFnxvgz2&#10;D1U0rJKw6ZjqjjlGdqb6I1VTcaOsKtwFV02giqLiwvcA3UThi24eS6aF7wXIsXqkyf6/tPzL/lF/&#10;M1i61Q+K/7DASNBqm44RnFjAkE37WeWgIds55Zs9FKbBldAGOXhOn0ZOxcERDi/j2WK5mAH1HGJR&#10;PA895wFLh8V8Z91HoXwitn+wrpMkh5EnNCeSNbDrGnIUTQ3qvAtIEl/OSOsfvYQjLJrAQlKSeBB5&#10;RMRHiNNZLo8wp7IkR4jTWa4mmCg5WcxsAvlLV/MJ7JVM8KWdw89yAnvmBwTZDpSzclCBH2QvA4wI&#10;w2869MprZVFx1ARkXUcoAqQAFGr2Chh4R/DlWWCgF8FXZ4GBRATPzwIDTwheTsFd7X2vBlzjpV8Y&#10;SsAvNriGpZo5pGgYkjajKB0lJZz3jqBG7cVaeYRDpro47Dsc/2dALafAjtEBNcSGp/bJOkyU9B0M&#10;weHZgcYdz8W93JPXyopOV2zYCzx2joRNPlyr6iq/r+oaO7Zmu7mtDdkzNF1/9ZUewWp/VqTCZd02&#10;+MZ7D9oNWrhNNyp/AusxqnNu+NPAoFTmFyUtuHZG7c8dM4KS+pMEW1xGSQLsOD9JruagBjHTyGYa&#10;YZJDqow6Cmcbh7eu+zXstKm2JewU+dMu1QewvKJCa/L1dVX1E3Bmz03/F0Hrn8496vlft/oNAAD/&#10;/wMAUEsDBBQABgAIAAAAIQB1QN4M4QAAAAoBAAAPAAAAZHJzL2Rvd25yZXYueG1sTI9RS8MwEMff&#10;Bb9DOME3l7SDKrXp2AYiKAqbMthb1sSmW3IpTbZ1397bkz7e3Y///3fVbPSOncwQu4ASsokAZrAJ&#10;usNWwvfXy8MTsJgUauUCGgkXE2FW395UqtThjCtzWqeWUQjGUkmwKfUl57Gxxqs4Cb1Buv2EwatE&#10;49ByPagzhXvHcyEK7lWH1GBVb5bWNIf10VPJ62J0dv6x2PPL9vD+xjef+2Uu5f3dOH8GlsyY/mC4&#10;6pM61OS0C0fUkTkJxbR4JFRCLjJgV0AUYgpsR5s8A15X/P8L9S8AAAD//wMAUEsBAi0AFAAGAAgA&#10;AAAhALaDOJL+AAAA4QEAABMAAAAAAAAAAAAAAAAAAAAAAFtDb250ZW50X1R5cGVzXS54bWxQSwEC&#10;LQAUAAYACAAAACEAOP0h/9YAAACUAQAACwAAAAAAAAAAAAAAAAAvAQAAX3JlbHMvLnJlbHNQSwEC&#10;LQAUAAYACAAAACEAU7ZKm8gCAAAzBwAADgAAAAAAAAAAAAAAAAAuAgAAZHJzL2Uyb0RvYy54bWxQ&#10;SwECLQAUAAYACAAAACEAdUDeDOEAAAAKAQAADwAAAAAAAAAAAAAAAAAiBQAAZHJzL2Rvd25yZXYu&#10;eG1sUEsFBgAAAAAEAAQA8wAAADAGAAAAAA==&#10;" o:allowincell="f" path="m4236,l,,,14r4236,l4236,xe" fillcolor="black" stroked="f">
                <v:path arrowok="t" o:connecttype="custom" o:connectlocs="2689860,0;0,0;0,8890;2689860,8890;2689860,0" o:connectangles="0,0,0,0,0"/>
                <w10:wrap type="topAndBottom" anchorx="page"/>
              </v:shape>
            </w:pict>
          </mc:Fallback>
        </mc:AlternateContent>
      </w:r>
    </w:p>
    <w:p w14:paraId="1C00297A" w14:textId="77777777" w:rsidR="00996612" w:rsidRDefault="00996612">
      <w:pPr>
        <w:pStyle w:val="BodyText"/>
        <w:tabs>
          <w:tab w:val="left" w:pos="5412"/>
        </w:tabs>
        <w:kinsoku w:val="0"/>
        <w:overflowPunct w:val="0"/>
        <w:spacing w:line="202" w:lineRule="exact"/>
        <w:ind w:left="472"/>
        <w:rPr>
          <w:sz w:val="20"/>
          <w:szCs w:val="20"/>
        </w:rPr>
      </w:pPr>
      <w:r>
        <w:rPr>
          <w:sz w:val="20"/>
          <w:szCs w:val="20"/>
        </w:rPr>
        <w:t>Name of authorised person signing</w:t>
      </w:r>
      <w:r>
        <w:rPr>
          <w:spacing w:val="-13"/>
          <w:sz w:val="20"/>
          <w:szCs w:val="20"/>
        </w:rPr>
        <w:t xml:space="preserve"> </w:t>
      </w:r>
      <w:r>
        <w:rPr>
          <w:sz w:val="20"/>
          <w:szCs w:val="20"/>
        </w:rPr>
        <w:t>for</w:t>
      </w:r>
      <w:r>
        <w:rPr>
          <w:spacing w:val="-2"/>
          <w:sz w:val="20"/>
          <w:szCs w:val="20"/>
        </w:rPr>
        <w:t xml:space="preserve"> </w:t>
      </w:r>
      <w:r>
        <w:rPr>
          <w:sz w:val="20"/>
          <w:szCs w:val="20"/>
        </w:rPr>
        <w:t>Distributor</w:t>
      </w:r>
      <w:r>
        <w:rPr>
          <w:sz w:val="20"/>
          <w:szCs w:val="20"/>
        </w:rPr>
        <w:tab/>
        <w:t>Name of authorised person signing for</w:t>
      </w:r>
      <w:r>
        <w:rPr>
          <w:spacing w:val="-24"/>
          <w:sz w:val="20"/>
          <w:szCs w:val="20"/>
        </w:rPr>
        <w:t xml:space="preserve"> </w:t>
      </w:r>
      <w:r>
        <w:rPr>
          <w:sz w:val="20"/>
          <w:szCs w:val="20"/>
        </w:rPr>
        <w:t>Trader</w:t>
      </w:r>
    </w:p>
    <w:p w14:paraId="4D43DFAC" w14:textId="77777777" w:rsidR="00996612" w:rsidRDefault="00996612">
      <w:pPr>
        <w:pStyle w:val="BodyText"/>
        <w:kinsoku w:val="0"/>
        <w:overflowPunct w:val="0"/>
        <w:ind w:left="0"/>
        <w:rPr>
          <w:sz w:val="20"/>
          <w:szCs w:val="20"/>
        </w:rPr>
      </w:pPr>
    </w:p>
    <w:p w14:paraId="3FE8A5B9" w14:textId="295204E7" w:rsidR="00996612" w:rsidRDefault="00996612">
      <w:pPr>
        <w:pStyle w:val="BodyText"/>
        <w:kinsoku w:val="0"/>
        <w:overflowPunct w:val="0"/>
        <w:spacing w:before="6"/>
        <w:ind w:left="0"/>
        <w:rPr>
          <w:sz w:val="16"/>
          <w:szCs w:val="16"/>
        </w:rPr>
      </w:pPr>
      <w:r>
        <w:rPr>
          <w:noProof/>
        </w:rPr>
        <mc:AlternateContent>
          <mc:Choice Requires="wps">
            <w:drawing>
              <wp:anchor distT="0" distB="0" distL="0" distR="0" simplePos="0" relativeHeight="251655680" behindDoc="0" locked="0" layoutInCell="0" allowOverlap="1" wp14:anchorId="52BF4C34" wp14:editId="5C399D3D">
                <wp:simplePos x="0" y="0"/>
                <wp:positionH relativeFrom="page">
                  <wp:posOffset>903605</wp:posOffset>
                </wp:positionH>
                <wp:positionV relativeFrom="paragraph">
                  <wp:posOffset>144780</wp:posOffset>
                </wp:positionV>
                <wp:extent cx="2956560" cy="12700"/>
                <wp:effectExtent l="0" t="0" r="0" b="0"/>
                <wp:wrapTopAndBottom/>
                <wp:docPr id="7175715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6560" cy="12700"/>
                        </a:xfrm>
                        <a:custGeom>
                          <a:avLst/>
                          <a:gdLst>
                            <a:gd name="T0" fmla="*/ 4656 w 4656"/>
                            <a:gd name="T1" fmla="*/ 0 h 20"/>
                            <a:gd name="T2" fmla="*/ 0 w 4656"/>
                            <a:gd name="T3" fmla="*/ 0 h 20"/>
                            <a:gd name="T4" fmla="*/ 0 w 4656"/>
                            <a:gd name="T5" fmla="*/ 14 h 20"/>
                            <a:gd name="T6" fmla="*/ 4656 w 4656"/>
                            <a:gd name="T7" fmla="*/ 14 h 20"/>
                            <a:gd name="T8" fmla="*/ 4656 w 4656"/>
                            <a:gd name="T9" fmla="*/ 0 h 20"/>
                          </a:gdLst>
                          <a:ahLst/>
                          <a:cxnLst>
                            <a:cxn ang="0">
                              <a:pos x="T0" y="T1"/>
                            </a:cxn>
                            <a:cxn ang="0">
                              <a:pos x="T2" y="T3"/>
                            </a:cxn>
                            <a:cxn ang="0">
                              <a:pos x="T4" y="T5"/>
                            </a:cxn>
                            <a:cxn ang="0">
                              <a:pos x="T6" y="T7"/>
                            </a:cxn>
                            <a:cxn ang="0">
                              <a:pos x="T8" y="T9"/>
                            </a:cxn>
                          </a:cxnLst>
                          <a:rect l="0" t="0" r="r" b="b"/>
                          <a:pathLst>
                            <a:path w="4656" h="20">
                              <a:moveTo>
                                <a:pt x="4656" y="0"/>
                              </a:moveTo>
                              <a:lnTo>
                                <a:pt x="0" y="0"/>
                              </a:lnTo>
                              <a:lnTo>
                                <a:pt x="0" y="14"/>
                              </a:lnTo>
                              <a:lnTo>
                                <a:pt x="4656" y="14"/>
                              </a:lnTo>
                              <a:lnTo>
                                <a:pt x="46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86477" id="Freeform 5" o:spid="_x0000_s1026" style="position:absolute;margin-left:71.15pt;margin-top:11.4pt;width:232.8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AcxwIAADMHAAAOAAAAZHJzL2Uyb0RvYy54bWysVV1v0zAUfUfiP1h+RGJJun7QaOmENg0h&#10;jYG08gNcx2kiHNvYbtPx67nX+Vg6OlQh8pDYucfH957j3FxdH2pJ9sK6SquMJhcxJUJxnVdqm9Hv&#10;67v3HyhxnqmcSa1ERp+Eo9ert2+uGpOKiS61zIUlQKJc2piMlt6bNIocL0XN3IU2QkGw0LZmHqZ2&#10;G+WWNcBey2gSx/Oo0TY3VnPhHLy9bYN0FfiLQnD/tSic8ERmFHLz4W7DfYP3aHXF0q1lpqx4lwb7&#10;hyxqVinYdKC6ZZ6Rna3+oKorbrXThb/guo50UVRchBqgmiR+Uc1jyYwItYA4zgwyuf9Hyx/2j+ab&#10;xdSdudf8hwNFosa4dIjgxAGGbJovOgcP2c7rUOyhsDWuhDLIIWj6NGgqDp5weDlZzuazOUjPIZZM&#10;FnHQPGJpv5jvnP8kdCBi+3vnW0tyGAVBc6JYDbuugaOoJbjzLiJT4CRNeHQWDrBkBItJSSa9yQNi&#10;coQ4zXJ5hDnFMj1CnGaZjTDJ9GQy8xHkL1UtRrBXmOBLO0ef5Qj2rA8Ysu0lZ2XvAj+ozgYYEYbf&#10;dBycN9qh4+gJ2LpO0ASgABR69goYdEfw5VlgkBfBs7PAICKCF2eBQScEL8fgNveuVgtd42W/sJRA&#10;v9jgGpYa5lGifkiajKJ1lJRw3luBar0Xax0QHpVq47Bvf/yfAVKNga2iPaqP9U8TyFpMMu0q6IP9&#10;swUNO56Le7knl9qJ1lcsOBg8VI6CjT5cp2WV31VSYsXObjc30pI9w6Ybri7TI5gMZ0VpXNZug29C&#10;78F2gy3cpRudP0Hrsbrt3PCngUGp7S9KGujaGXU/d8wKSuRnBW1xmUynoI4Pk+lsAW4QO45sxhGm&#10;OFBl1FM42zi88e2vYWdstS1hpyScdqU/QssrKmxNIb82q24CnTlo0/1FsPWP5wH1/K9b/QYAAP//&#10;AwBQSwMEFAAGAAgAAAAhAAZV40XfAAAACQEAAA8AAABkcnMvZG93bnJldi54bWxMj8FOwzAQRO9I&#10;/IO1SNyo3TQqbYhTARISHABRKgE3N94mUe11FLtt+HuWExxn9ml2plyN3okjDrELpGE6USCQ6mA7&#10;ajRs3h+uFiBiMmSNC4QavjHCqjo/K01hw4ne8LhOjeAQioXR0KbUF1LGukVv4iT0SHzbhcGbxHJo&#10;pB3MicO9k5lSc+lNR/yhNT3et1jv1wev4e657j4/5OPuy+37p2k+w1eFL1pfXoy3NyASjukPht/6&#10;XB0q7rQNB7JRONZ5NmNUQ5bxBAbm6noJYstGvgBZlfL/guoHAAD//wMAUEsBAi0AFAAGAAgAAAAh&#10;ALaDOJL+AAAA4QEAABMAAAAAAAAAAAAAAAAAAAAAAFtDb250ZW50X1R5cGVzXS54bWxQSwECLQAU&#10;AAYACAAAACEAOP0h/9YAAACUAQAACwAAAAAAAAAAAAAAAAAvAQAAX3JlbHMvLnJlbHNQSwECLQAU&#10;AAYACAAAACEAbkIgHMcCAAAzBwAADgAAAAAAAAAAAAAAAAAuAgAAZHJzL2Uyb0RvYy54bWxQSwEC&#10;LQAUAAYACAAAACEABlXjRd8AAAAJAQAADwAAAAAAAAAAAAAAAAAhBQAAZHJzL2Rvd25yZXYueG1s&#10;UEsFBgAAAAAEAAQA8wAAAC0GAAAAAA==&#10;" o:allowincell="f" path="m4656,l,,,14r4656,l4656,xe" fillcolor="black" stroked="f">
                <v:path arrowok="t" o:connecttype="custom" o:connectlocs="2956560,0;0,0;0,8890;2956560,8890;2956560,0" o:connectangles="0,0,0,0,0"/>
                <w10:wrap type="topAndBottom" anchorx="page"/>
              </v:shape>
            </w:pict>
          </mc:Fallback>
        </mc:AlternateContent>
      </w:r>
      <w:r>
        <w:rPr>
          <w:noProof/>
        </w:rPr>
        <mc:AlternateContent>
          <mc:Choice Requires="wps">
            <w:drawing>
              <wp:anchor distT="0" distB="0" distL="0" distR="0" simplePos="0" relativeHeight="251656704" behindDoc="0" locked="0" layoutInCell="0" allowOverlap="1" wp14:anchorId="0FDB417B" wp14:editId="565B3C75">
                <wp:simplePos x="0" y="0"/>
                <wp:positionH relativeFrom="page">
                  <wp:posOffset>4043045</wp:posOffset>
                </wp:positionH>
                <wp:positionV relativeFrom="paragraph">
                  <wp:posOffset>144780</wp:posOffset>
                </wp:positionV>
                <wp:extent cx="2689860" cy="12700"/>
                <wp:effectExtent l="0" t="0" r="0" b="0"/>
                <wp:wrapTopAndBottom/>
                <wp:docPr id="61945307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9860" cy="12700"/>
                        </a:xfrm>
                        <a:custGeom>
                          <a:avLst/>
                          <a:gdLst>
                            <a:gd name="T0" fmla="*/ 4236 w 4236"/>
                            <a:gd name="T1" fmla="*/ 0 h 20"/>
                            <a:gd name="T2" fmla="*/ 0 w 4236"/>
                            <a:gd name="T3" fmla="*/ 0 h 20"/>
                            <a:gd name="T4" fmla="*/ 0 w 4236"/>
                            <a:gd name="T5" fmla="*/ 14 h 20"/>
                            <a:gd name="T6" fmla="*/ 4236 w 4236"/>
                            <a:gd name="T7" fmla="*/ 14 h 20"/>
                            <a:gd name="T8" fmla="*/ 4236 w 4236"/>
                            <a:gd name="T9" fmla="*/ 0 h 20"/>
                          </a:gdLst>
                          <a:ahLst/>
                          <a:cxnLst>
                            <a:cxn ang="0">
                              <a:pos x="T0" y="T1"/>
                            </a:cxn>
                            <a:cxn ang="0">
                              <a:pos x="T2" y="T3"/>
                            </a:cxn>
                            <a:cxn ang="0">
                              <a:pos x="T4" y="T5"/>
                            </a:cxn>
                            <a:cxn ang="0">
                              <a:pos x="T6" y="T7"/>
                            </a:cxn>
                            <a:cxn ang="0">
                              <a:pos x="T8" y="T9"/>
                            </a:cxn>
                          </a:cxnLst>
                          <a:rect l="0" t="0" r="r" b="b"/>
                          <a:pathLst>
                            <a:path w="4236" h="20">
                              <a:moveTo>
                                <a:pt x="4236" y="0"/>
                              </a:moveTo>
                              <a:lnTo>
                                <a:pt x="0" y="0"/>
                              </a:lnTo>
                              <a:lnTo>
                                <a:pt x="0" y="14"/>
                              </a:lnTo>
                              <a:lnTo>
                                <a:pt x="4236" y="14"/>
                              </a:lnTo>
                              <a:lnTo>
                                <a:pt x="42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DFE0D" id="Freeform 6" o:spid="_x0000_s1026" style="position:absolute;margin-left:318.35pt;margin-top:11.4pt;width:211.8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qbyAIAADMHAAAOAAAAZHJzL2Uyb0RvYy54bWysVdlu2zAQfC/QfyD4WKDREcWHEDkoEqQo&#10;kB5A3A+gKcoSKpEsSVtOv7671BE5dQqjqB4kUjtc7s5Qo+ubQ1OTvTC2UjKj0UVIiZBc5ZXcZvT7&#10;+v79ghLrmMxZraTI6JOw9Gb19s11q1MRq1LVuTAEkkibtjqjpXM6DQLLS9Ewe6G0kBAslGmYg6nZ&#10;BrlhLWRv6iAOw1nQKpNro7iwFt7edUG68vmLQnD3tSiscKTOKNTm/N34+wbvweqapVvDdFnxvgz2&#10;D1U0rJKw6ZjqjjlGdqb6I1VTcaOsKtwFV02giqLiwvcA3UThi24eS6aF7wXIsXqkyf6/tPzL/lF/&#10;M1i61Q+K/7DASNBqm44RnFjAkE37WeWgIds55Zs9FKbBldAGOXhOn0ZOxcERDi/j2WK5mAH1HGJR&#10;PA895wFLh8V8Z91HoXwitn+wrpMkh5EnNCeSNbDrGnIUTQ3qvAtIEl/OSOsfvYQjLJrAQlKSeBB5&#10;RMRHiNNZLo8wp7IkR4jTWa4mmCg5WcxsAvlLV/MJ7JVM8KWdw89yAnvmBwTZDpSzclCBH2QvA4wI&#10;w2869MprZVFx1ARkXUcoAqQAFGr2Chh4R/DlWWCgF8FXZ4GBRATPzwIDTwheTsFd7X2vBlzjpV8Y&#10;SsAvNriGpZo5pGgYkjajKB0lJZz3jqBG7cVaeYRDpro47Dsc/2dALafAjtEBNcSGp/bJOkyU9B0M&#10;weHZgcYdz8W93JPXyopOV2zYCzx2joRNPlyr6iq/r+oaO7Zmu7mtDdkzNF1/9ZUewWp/VqTCZd02&#10;+MZ7D9oNWrhNNyp/AusxqnNu+NPAoFTmFyUtuHZG7c8dM4KS+pMEW1xGSQLsOD9JruagBjHTyGYa&#10;YZJDqow6Cmcbh7eu+zXstKm2JewU+dMu1QewvKJCa/L1dVX1E3Bmz03/F0Hrn8496vlft/oNAAD/&#10;/wMAUEsDBBQABgAIAAAAIQCZB4jK4AAAAAoBAAAPAAAAZHJzL2Rvd25yZXYueG1sTI9NS8NAEIbv&#10;gv9hGcGb3TWVWGI2pS2IoChYRfC2zY5J2t3ZkN226b93etLjvPPwfpTz0TtxwCF2gTTcThQIpDrY&#10;jhoNnx+PNzMQMRmyxgVCDSeMMK8uL0pT2HCkdzysUyPYhGJhNLQp9YWUsW7RmzgJPRL/fsLgTeJz&#10;aKQdzJHNvZOZUrn0piNOaE2Pqxbr3XrvOeRpObp28brcytP37uVZfr1tV5nW11fj4gFEwjH9wXCu&#10;z9Wh4k6bsCcbhdOQT/N7RjVkGU84AypXUxAbVu5mIKtS/p9Q/QIAAP//AwBQSwECLQAUAAYACAAA&#10;ACEAtoM4kv4AAADhAQAAEwAAAAAAAAAAAAAAAAAAAAAAW0NvbnRlbnRfVHlwZXNdLnhtbFBLAQIt&#10;ABQABgAIAAAAIQA4/SH/1gAAAJQBAAALAAAAAAAAAAAAAAAAAC8BAABfcmVscy8ucmVsc1BLAQIt&#10;ABQABgAIAAAAIQBTtkqbyAIAADMHAAAOAAAAAAAAAAAAAAAAAC4CAABkcnMvZTJvRG9jLnhtbFBL&#10;AQItABQABgAIAAAAIQCZB4jK4AAAAAoBAAAPAAAAAAAAAAAAAAAAACIFAABkcnMvZG93bnJldi54&#10;bWxQSwUGAAAAAAQABADzAAAALwYAAAAA&#10;" o:allowincell="f" path="m4236,l,,,14r4236,l4236,xe" fillcolor="black" stroked="f">
                <v:path arrowok="t" o:connecttype="custom" o:connectlocs="2689860,0;0,0;0,8890;2689860,8890;2689860,0" o:connectangles="0,0,0,0,0"/>
                <w10:wrap type="topAndBottom" anchorx="page"/>
              </v:shape>
            </w:pict>
          </mc:Fallback>
        </mc:AlternateContent>
      </w:r>
    </w:p>
    <w:p w14:paraId="5B2A74AF" w14:textId="77777777" w:rsidR="00996612" w:rsidRDefault="00996612">
      <w:pPr>
        <w:pStyle w:val="BodyText"/>
        <w:tabs>
          <w:tab w:val="left" w:pos="5412"/>
        </w:tabs>
        <w:kinsoku w:val="0"/>
        <w:overflowPunct w:val="0"/>
        <w:spacing w:line="203" w:lineRule="exact"/>
        <w:ind w:left="472"/>
        <w:rPr>
          <w:sz w:val="20"/>
          <w:szCs w:val="20"/>
        </w:rPr>
      </w:pPr>
      <w:r>
        <w:rPr>
          <w:sz w:val="20"/>
          <w:szCs w:val="20"/>
        </w:rPr>
        <w:t>Position</w:t>
      </w:r>
      <w:r>
        <w:rPr>
          <w:sz w:val="20"/>
          <w:szCs w:val="20"/>
        </w:rPr>
        <w:tab/>
        <w:t>Position</w:t>
      </w:r>
    </w:p>
    <w:p w14:paraId="06CB4C8C" w14:textId="77777777" w:rsidR="00996612" w:rsidRDefault="00996612">
      <w:pPr>
        <w:pStyle w:val="BodyText"/>
        <w:kinsoku w:val="0"/>
        <w:overflowPunct w:val="0"/>
        <w:ind w:left="0"/>
        <w:rPr>
          <w:sz w:val="20"/>
          <w:szCs w:val="20"/>
        </w:rPr>
      </w:pPr>
    </w:p>
    <w:p w14:paraId="40444AB6" w14:textId="616AD263" w:rsidR="00996612" w:rsidRDefault="00996612">
      <w:pPr>
        <w:pStyle w:val="BodyText"/>
        <w:kinsoku w:val="0"/>
        <w:overflowPunct w:val="0"/>
        <w:spacing w:before="4"/>
        <w:ind w:left="0"/>
        <w:rPr>
          <w:sz w:val="16"/>
          <w:szCs w:val="16"/>
        </w:rPr>
      </w:pPr>
      <w:r>
        <w:rPr>
          <w:noProof/>
        </w:rPr>
        <mc:AlternateContent>
          <mc:Choice Requires="wps">
            <w:drawing>
              <wp:anchor distT="0" distB="0" distL="0" distR="0" simplePos="0" relativeHeight="251657728" behindDoc="0" locked="0" layoutInCell="0" allowOverlap="1" wp14:anchorId="696BD64F" wp14:editId="5820124C">
                <wp:simplePos x="0" y="0"/>
                <wp:positionH relativeFrom="page">
                  <wp:posOffset>903605</wp:posOffset>
                </wp:positionH>
                <wp:positionV relativeFrom="paragraph">
                  <wp:posOffset>144145</wp:posOffset>
                </wp:positionV>
                <wp:extent cx="5829300" cy="12700"/>
                <wp:effectExtent l="0" t="0" r="0" b="0"/>
                <wp:wrapTopAndBottom/>
                <wp:docPr id="125041393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2700"/>
                        </a:xfrm>
                        <a:custGeom>
                          <a:avLst/>
                          <a:gdLst>
                            <a:gd name="T0" fmla="*/ 9180 w 9180"/>
                            <a:gd name="T1" fmla="*/ 0 h 20"/>
                            <a:gd name="T2" fmla="*/ 0 w 9180"/>
                            <a:gd name="T3" fmla="*/ 0 h 20"/>
                            <a:gd name="T4" fmla="*/ 0 w 9180"/>
                            <a:gd name="T5" fmla="*/ 9 h 20"/>
                            <a:gd name="T6" fmla="*/ 9180 w 9180"/>
                            <a:gd name="T7" fmla="*/ 9 h 20"/>
                            <a:gd name="T8" fmla="*/ 9180 w 9180"/>
                            <a:gd name="T9" fmla="*/ 0 h 20"/>
                          </a:gdLst>
                          <a:ahLst/>
                          <a:cxnLst>
                            <a:cxn ang="0">
                              <a:pos x="T0" y="T1"/>
                            </a:cxn>
                            <a:cxn ang="0">
                              <a:pos x="T2" y="T3"/>
                            </a:cxn>
                            <a:cxn ang="0">
                              <a:pos x="T4" y="T5"/>
                            </a:cxn>
                            <a:cxn ang="0">
                              <a:pos x="T6" y="T7"/>
                            </a:cxn>
                            <a:cxn ang="0">
                              <a:pos x="T8" y="T9"/>
                            </a:cxn>
                          </a:cxnLst>
                          <a:rect l="0" t="0" r="r" b="b"/>
                          <a:pathLst>
                            <a:path w="9180" h="20">
                              <a:moveTo>
                                <a:pt x="9180" y="0"/>
                              </a:moveTo>
                              <a:lnTo>
                                <a:pt x="0" y="0"/>
                              </a:lnTo>
                              <a:lnTo>
                                <a:pt x="0" y="9"/>
                              </a:lnTo>
                              <a:lnTo>
                                <a:pt x="9180" y="9"/>
                              </a:lnTo>
                              <a:lnTo>
                                <a:pt x="9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C862B" id="Freeform 7" o:spid="_x0000_s1026" style="position:absolute;margin-left:71.15pt;margin-top:11.35pt;width:459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huxQIAAC8HAAAOAAAAZHJzL2Uyb0RvYy54bWysVW1v2yAQ/j5p/wHxcdJqO02axqpTTa06&#10;Teq6Sc1+AME4toaBAYnT/frd4Zc4XSpF0/wBA/dwxz0PHDe3+1qSnbCu0iqjyUVMiVBc55XaZPTH&#10;6uHjNSXOM5UzqZXI6Itw9Hb5/t1NY1Ix0aWWubAEnCiXNiajpfcmjSLHS1Ezd6GNUGAstK2Zh6Hd&#10;RLllDXivZTSJ46uo0TY3VnPhHMzet0a6DP6LQnD/rSic8ERmFPbmQ2tDu8Y2Wt6wdGOZKSvebYP9&#10;wy5qVikIOri6Z56Rra3+clVX3GqnC3/BdR3poqi4CDlANkn8KpvnkhkRcgFynBlocv/PLX/aPZvv&#10;FrfuzKPmPx0wEjXGpYMFBw4wZN181TloyLZeh2T3ha1xJaRB9oHTl4FTsfeEw+TserK4jIF6DrZk&#10;MocuRmBpv5hvnf8sdHDEdo/Ot5Lk0AuE5kSxGqKuwEdRS1DnQ0QWyXVMmvDrJBxgyQgWk5JMepEH&#10;xOQIcdrL5RHmlJfpEeK0l9kIszi5l6sx4u2k5mPYSUdwz85hZzGCHdgBOTY94azsNeB71YkAPcLw&#10;RsdBd6Md6o2KgKirpFMUUKjYG2BgHcGXZ4GBXATPzgIDhwienwUGnhC8GIMh/UOuFmrG62phKYFq&#10;scY1LDXMI0V9lzQZxeNISZlROGw4X+udWOmA8MhUa4e4/eE/AKQaA1tGe1Rv6/8mOGsxfQK9rf+3&#10;mCHgmbDXEbnUTrT3FNMNF3bIG+kaXVqnZZU/VFJivs5u1nfSkh3Dghu+jukjmAwnRWlc1obBmVB3&#10;sNRg+XbpWucvUHasbqs2vDLQKbX9TUkDFTuj7teWWUGJ/KKgJC6S6RS48WEwnc1BC2LHlvXYwhQH&#10;Vxn1FE42du98+yxsja02JURKgpRKf4JyV1RYlsL+2l11A6jKgZvuBcGyPx4H1OGdW/4BAAD//wMA&#10;UEsDBBQABgAIAAAAIQDcT+FP3gAAAAoBAAAPAAAAZHJzL2Rvd25yZXYueG1sTI/NTsMwEITvSLyD&#10;tUjcqE2o2pLGqSgSqpAQEqXc3XibRMTrEDs/fXu2JzjO7KfZmWwzuUYM2IXak4b7mQKBVHhbU6nh&#10;8PlytwIRoiFrGk+o4YwBNvn1VWZS60f6wGEfS8EhFFKjoYqxTaUMRYXOhJlvkfh28p0zkWVXStuZ&#10;kcNdIxOlFtKZmvhDZVp8rrD43vdOw/R+duNu9fZjX3dfh8F2cdtvH7W+vZme1iAiTvEPhkt9rg45&#10;dzr6nmwQDet58sCohiRZgrgAaqHYObIzX4LMM/l/Qv4LAAD//wMAUEsBAi0AFAAGAAgAAAAhALaD&#10;OJL+AAAA4QEAABMAAAAAAAAAAAAAAAAAAAAAAFtDb250ZW50X1R5cGVzXS54bWxQSwECLQAUAAYA&#10;CAAAACEAOP0h/9YAAACUAQAACwAAAAAAAAAAAAAAAAAvAQAAX3JlbHMvLnJlbHNQSwECLQAUAAYA&#10;CAAAACEAEo2YbsUCAAAvBwAADgAAAAAAAAAAAAAAAAAuAgAAZHJzL2Uyb0RvYy54bWxQSwECLQAU&#10;AAYACAAAACEA3E/hT94AAAAKAQAADwAAAAAAAAAAAAAAAAAfBQAAZHJzL2Rvd25yZXYueG1sUEsF&#10;BgAAAAAEAAQA8wAAACoGAAAAAA==&#10;" o:allowincell="f" path="m9180,l,,,9r9180,l9180,xe" fillcolor="black" stroked="f">
                <v:path arrowok="t" o:connecttype="custom" o:connectlocs="5829300,0;0,0;0,5715;5829300,5715;5829300,0" o:connectangles="0,0,0,0,0"/>
                <w10:wrap type="topAndBottom" anchorx="page"/>
              </v:shape>
            </w:pict>
          </mc:Fallback>
        </mc:AlternateContent>
      </w:r>
    </w:p>
    <w:p w14:paraId="16F2F645" w14:textId="77777777" w:rsidR="00996612" w:rsidRDefault="00996612">
      <w:pPr>
        <w:pStyle w:val="BodyText"/>
        <w:tabs>
          <w:tab w:val="left" w:pos="5412"/>
        </w:tabs>
        <w:kinsoku w:val="0"/>
        <w:overflowPunct w:val="0"/>
        <w:spacing w:line="182" w:lineRule="exact"/>
        <w:ind w:left="472"/>
        <w:rPr>
          <w:sz w:val="20"/>
          <w:szCs w:val="20"/>
        </w:rPr>
      </w:pPr>
      <w:r>
        <w:rPr>
          <w:sz w:val="20"/>
          <w:szCs w:val="20"/>
        </w:rPr>
        <w:t>Date</w:t>
      </w:r>
      <w:r>
        <w:rPr>
          <w:sz w:val="20"/>
          <w:szCs w:val="20"/>
        </w:rPr>
        <w:tab/>
        <w:t>Date</w:t>
      </w:r>
    </w:p>
    <w:p w14:paraId="593A2D82" w14:textId="5D3A342A" w:rsidR="00996612" w:rsidRDefault="00996612">
      <w:pPr>
        <w:pStyle w:val="Heading1"/>
        <w:kinsoku w:val="0"/>
        <w:overflowPunct w:val="0"/>
        <w:spacing w:before="74"/>
        <w:ind w:left="357" w:firstLine="0"/>
      </w:pPr>
      <w:r>
        <w:lastRenderedPageBreak/>
        <w:t>INTRODUCTION</w:t>
      </w:r>
    </w:p>
    <w:p w14:paraId="27F0BFC0" w14:textId="77777777" w:rsidR="00996612" w:rsidRDefault="00996612">
      <w:pPr>
        <w:pStyle w:val="BodyText"/>
        <w:kinsoku w:val="0"/>
        <w:overflowPunct w:val="0"/>
        <w:spacing w:before="1"/>
        <w:ind w:left="0"/>
        <w:rPr>
          <w:b/>
          <w:bCs/>
          <w:sz w:val="28"/>
          <w:szCs w:val="28"/>
        </w:rPr>
      </w:pPr>
    </w:p>
    <w:p w14:paraId="59F900CA" w14:textId="798B296A" w:rsidR="00996612" w:rsidRDefault="00996612">
      <w:pPr>
        <w:pStyle w:val="BodyText"/>
        <w:tabs>
          <w:tab w:val="left" w:pos="922"/>
        </w:tabs>
        <w:kinsoku w:val="0"/>
        <w:overflowPunct w:val="0"/>
        <w:spacing w:line="261" w:lineRule="auto"/>
        <w:ind w:left="922" w:right="699" w:hanging="568"/>
      </w:pPr>
      <w:r>
        <w:t>A.</w:t>
      </w:r>
      <w:r>
        <w:tab/>
        <w:t>The Distributor and Trader are parties to a Distributor Agreement, and have agreed</w:t>
      </w:r>
      <w:r w:rsidR="003F56E5">
        <w:t xml:space="preserve"> </w:t>
      </w:r>
      <w:r>
        <w:t>to enter into this agreement for additional services relating to the provision of Consumption Data in accordance with a notice given by the [Distributor or Trader] under clause 7 of Schedule 12A.1 of the</w:t>
      </w:r>
      <w:r>
        <w:rPr>
          <w:spacing w:val="-17"/>
        </w:rPr>
        <w:t xml:space="preserve"> </w:t>
      </w:r>
      <w:r>
        <w:t>Code.</w:t>
      </w:r>
    </w:p>
    <w:p w14:paraId="40A02FA2" w14:textId="77777777" w:rsidR="00996612" w:rsidRDefault="00996612">
      <w:pPr>
        <w:pStyle w:val="BodyText"/>
        <w:kinsoku w:val="0"/>
        <w:overflowPunct w:val="0"/>
        <w:spacing w:before="4"/>
        <w:ind w:left="0"/>
        <w:rPr>
          <w:sz w:val="25"/>
          <w:szCs w:val="25"/>
        </w:rPr>
      </w:pPr>
    </w:p>
    <w:p w14:paraId="5C50230E" w14:textId="77777777" w:rsidR="00996612" w:rsidRDefault="00996612">
      <w:pPr>
        <w:pStyle w:val="Heading1"/>
        <w:kinsoku w:val="0"/>
        <w:overflowPunct w:val="0"/>
        <w:ind w:left="357" w:firstLine="0"/>
      </w:pPr>
      <w:r>
        <w:t>TERMS</w:t>
      </w:r>
    </w:p>
    <w:p w14:paraId="095DBBB0" w14:textId="77777777" w:rsidR="00996612" w:rsidRDefault="00996612">
      <w:pPr>
        <w:pStyle w:val="BodyText"/>
        <w:kinsoku w:val="0"/>
        <w:overflowPunct w:val="0"/>
        <w:spacing w:before="2"/>
        <w:ind w:left="0"/>
        <w:rPr>
          <w:b/>
          <w:bCs/>
          <w:sz w:val="28"/>
          <w:szCs w:val="28"/>
        </w:rPr>
      </w:pPr>
    </w:p>
    <w:p w14:paraId="6BF5FC1E" w14:textId="77777777" w:rsidR="00996612" w:rsidRDefault="00996612">
      <w:pPr>
        <w:pStyle w:val="ListParagraph"/>
        <w:numPr>
          <w:ilvl w:val="0"/>
          <w:numId w:val="29"/>
        </w:numPr>
        <w:tabs>
          <w:tab w:val="left" w:pos="923"/>
        </w:tabs>
        <w:kinsoku w:val="0"/>
        <w:overflowPunct w:val="0"/>
        <w:ind w:hanging="568"/>
        <w:rPr>
          <w:b/>
          <w:bCs/>
        </w:rPr>
      </w:pPr>
      <w:r>
        <w:rPr>
          <w:b/>
          <w:bCs/>
        </w:rPr>
        <w:t>Introduction</w:t>
      </w:r>
    </w:p>
    <w:p w14:paraId="56D5F90B" w14:textId="77777777" w:rsidR="00996612" w:rsidRDefault="00996612">
      <w:pPr>
        <w:pStyle w:val="BodyText"/>
        <w:kinsoku w:val="0"/>
        <w:overflowPunct w:val="0"/>
        <w:ind w:left="922" w:right="395"/>
      </w:pPr>
      <w:r>
        <w:t>This Agreement sets out provisions that apply in relation to requests by the Distributor for Consumption Data held by the Trader or the Trader’s Metering Equipment</w:t>
      </w:r>
      <w:r>
        <w:rPr>
          <w:spacing w:val="-32"/>
        </w:rPr>
        <w:t xml:space="preserve"> </w:t>
      </w:r>
      <w:r>
        <w:t>Provider.</w:t>
      </w:r>
    </w:p>
    <w:p w14:paraId="69BFF56F" w14:textId="77777777" w:rsidR="00996612" w:rsidRDefault="00996612">
      <w:pPr>
        <w:pStyle w:val="BodyText"/>
        <w:kinsoku w:val="0"/>
        <w:overflowPunct w:val="0"/>
        <w:spacing w:before="1"/>
        <w:ind w:left="0"/>
        <w:rPr>
          <w:sz w:val="26"/>
          <w:szCs w:val="26"/>
        </w:rPr>
      </w:pPr>
    </w:p>
    <w:p w14:paraId="04378662" w14:textId="77777777" w:rsidR="00996612" w:rsidRDefault="00996612">
      <w:pPr>
        <w:pStyle w:val="Heading1"/>
        <w:numPr>
          <w:ilvl w:val="0"/>
          <w:numId w:val="29"/>
        </w:numPr>
        <w:tabs>
          <w:tab w:val="left" w:pos="923"/>
        </w:tabs>
        <w:kinsoku w:val="0"/>
        <w:overflowPunct w:val="0"/>
        <w:ind w:hanging="568"/>
      </w:pPr>
      <w:r>
        <w:t>Consumption Data</w:t>
      </w:r>
      <w:r>
        <w:rPr>
          <w:spacing w:val="-27"/>
        </w:rPr>
        <w:t xml:space="preserve"> </w:t>
      </w:r>
      <w:r>
        <w:t>requests</w:t>
      </w:r>
    </w:p>
    <w:p w14:paraId="612B1605" w14:textId="77777777" w:rsidR="00996612" w:rsidRDefault="00996612">
      <w:pPr>
        <w:pStyle w:val="BodyText"/>
        <w:kinsoku w:val="0"/>
        <w:overflowPunct w:val="0"/>
        <w:spacing w:before="23" w:line="261" w:lineRule="auto"/>
        <w:ind w:left="922" w:right="569"/>
      </w:pPr>
      <w:r>
        <w:t>The Distributor may request Consumption Data by giving written notice to the Trader, which must set</w:t>
      </w:r>
      <w:r>
        <w:rPr>
          <w:spacing w:val="-4"/>
        </w:rPr>
        <w:t xml:space="preserve"> </w:t>
      </w:r>
      <w:r>
        <w:t>out:</w:t>
      </w:r>
    </w:p>
    <w:p w14:paraId="4CF8B567" w14:textId="77777777" w:rsidR="00996612" w:rsidRDefault="00996612">
      <w:pPr>
        <w:pStyle w:val="ListParagraph"/>
        <w:numPr>
          <w:ilvl w:val="1"/>
          <w:numId w:val="29"/>
        </w:numPr>
        <w:tabs>
          <w:tab w:val="left" w:pos="1492"/>
        </w:tabs>
        <w:kinsoku w:val="0"/>
        <w:overflowPunct w:val="0"/>
        <w:spacing w:line="271" w:lineRule="exact"/>
        <w:ind w:hanging="571"/>
      </w:pPr>
      <w:r>
        <w:t>details about the Consumption Data</w:t>
      </w:r>
      <w:r>
        <w:rPr>
          <w:spacing w:val="-46"/>
        </w:rPr>
        <w:t xml:space="preserve"> </w:t>
      </w:r>
      <w:r>
        <w:t>requested;</w:t>
      </w:r>
    </w:p>
    <w:p w14:paraId="7C54065B" w14:textId="77777777" w:rsidR="00996612" w:rsidRDefault="00996612">
      <w:pPr>
        <w:pStyle w:val="ListParagraph"/>
        <w:numPr>
          <w:ilvl w:val="1"/>
          <w:numId w:val="29"/>
        </w:numPr>
        <w:tabs>
          <w:tab w:val="left" w:pos="1492"/>
        </w:tabs>
        <w:kinsoku w:val="0"/>
        <w:overflowPunct w:val="0"/>
        <w:spacing w:before="27"/>
        <w:ind w:hanging="571"/>
      </w:pPr>
      <w:r>
        <w:t>the purposes for which the Distributor will use the Consumption</w:t>
      </w:r>
      <w:r>
        <w:rPr>
          <w:spacing w:val="-27"/>
        </w:rPr>
        <w:t xml:space="preserve"> </w:t>
      </w:r>
      <w:r>
        <w:t>Data;</w:t>
      </w:r>
    </w:p>
    <w:p w14:paraId="3E84DE60" w14:textId="77777777" w:rsidR="00996612" w:rsidRDefault="00996612">
      <w:pPr>
        <w:pStyle w:val="ListParagraph"/>
        <w:numPr>
          <w:ilvl w:val="1"/>
          <w:numId w:val="29"/>
        </w:numPr>
        <w:tabs>
          <w:tab w:val="left" w:pos="1492"/>
        </w:tabs>
        <w:kinsoku w:val="0"/>
        <w:overflowPunct w:val="0"/>
        <w:spacing w:before="23"/>
      </w:pPr>
      <w:r>
        <w:t>the persons to whom the Consumption Data will be disclosed by the</w:t>
      </w:r>
      <w:r>
        <w:rPr>
          <w:spacing w:val="-35"/>
        </w:rPr>
        <w:t xml:space="preserve"> </w:t>
      </w:r>
      <w:r>
        <w:t>Distributor;</w:t>
      </w:r>
    </w:p>
    <w:p w14:paraId="0A53D288" w14:textId="77777777" w:rsidR="00996612" w:rsidRDefault="00996612">
      <w:pPr>
        <w:pStyle w:val="ListParagraph"/>
        <w:numPr>
          <w:ilvl w:val="1"/>
          <w:numId w:val="29"/>
        </w:numPr>
        <w:tabs>
          <w:tab w:val="left" w:pos="1492"/>
        </w:tabs>
        <w:kinsoku w:val="0"/>
        <w:overflowPunct w:val="0"/>
        <w:spacing w:before="19" w:line="275" w:lineRule="exact"/>
        <w:ind w:hanging="571"/>
      </w:pPr>
      <w:r>
        <w:t>for how long the Distributor wishes to use the Consumption</w:t>
      </w:r>
      <w:r>
        <w:rPr>
          <w:spacing w:val="-46"/>
        </w:rPr>
        <w:t xml:space="preserve"> </w:t>
      </w:r>
      <w:r>
        <w:t>Data; and</w:t>
      </w:r>
    </w:p>
    <w:p w14:paraId="4CC07416" w14:textId="77777777" w:rsidR="00996612" w:rsidRDefault="00996612">
      <w:pPr>
        <w:pStyle w:val="ListParagraph"/>
        <w:numPr>
          <w:ilvl w:val="1"/>
          <w:numId w:val="29"/>
        </w:numPr>
        <w:tabs>
          <w:tab w:val="left" w:pos="1492"/>
        </w:tabs>
        <w:kinsoku w:val="0"/>
        <w:overflowPunct w:val="0"/>
        <w:ind w:right="1038"/>
      </w:pPr>
      <w:r>
        <w:t>whether the request is for ongoing supply of Consumption Data at specified intervals.</w:t>
      </w:r>
    </w:p>
    <w:p w14:paraId="0E32512D" w14:textId="77777777" w:rsidR="00996612" w:rsidRDefault="00996612">
      <w:pPr>
        <w:pStyle w:val="BodyText"/>
        <w:kinsoku w:val="0"/>
        <w:overflowPunct w:val="0"/>
        <w:spacing w:before="2"/>
        <w:ind w:left="0"/>
        <w:rPr>
          <w:sz w:val="28"/>
          <w:szCs w:val="28"/>
        </w:rPr>
      </w:pPr>
    </w:p>
    <w:p w14:paraId="3B60F561" w14:textId="77777777" w:rsidR="00996612" w:rsidRDefault="00996612">
      <w:pPr>
        <w:pStyle w:val="Heading1"/>
        <w:numPr>
          <w:ilvl w:val="0"/>
          <w:numId w:val="29"/>
        </w:numPr>
        <w:tabs>
          <w:tab w:val="left" w:pos="923"/>
        </w:tabs>
        <w:kinsoku w:val="0"/>
        <w:overflowPunct w:val="0"/>
        <w:ind w:hanging="568"/>
      </w:pPr>
      <w:r>
        <w:t>Provision of Consumption</w:t>
      </w:r>
      <w:r>
        <w:rPr>
          <w:spacing w:val="-15"/>
        </w:rPr>
        <w:t xml:space="preserve"> </w:t>
      </w:r>
      <w:r>
        <w:t>Data</w:t>
      </w:r>
    </w:p>
    <w:p w14:paraId="11B24F66" w14:textId="77777777" w:rsidR="00996612" w:rsidRDefault="00996612">
      <w:pPr>
        <w:pStyle w:val="ListParagraph"/>
        <w:numPr>
          <w:ilvl w:val="0"/>
          <w:numId w:val="28"/>
        </w:numPr>
        <w:tabs>
          <w:tab w:val="left" w:pos="923"/>
        </w:tabs>
        <w:kinsoku w:val="0"/>
        <w:overflowPunct w:val="0"/>
        <w:spacing w:before="23"/>
        <w:ind w:hanging="568"/>
      </w:pPr>
      <w:r>
        <w:t>Subject to clause 3A, the Trader</w:t>
      </w:r>
      <w:r>
        <w:rPr>
          <w:spacing w:val="-6"/>
        </w:rPr>
        <w:t xml:space="preserve"> </w:t>
      </w:r>
      <w:r>
        <w:t>must:</w:t>
      </w:r>
    </w:p>
    <w:p w14:paraId="009CC8A3" w14:textId="77777777" w:rsidR="00996612" w:rsidRDefault="00996612">
      <w:pPr>
        <w:pStyle w:val="ListParagraph"/>
        <w:numPr>
          <w:ilvl w:val="1"/>
          <w:numId w:val="28"/>
        </w:numPr>
        <w:tabs>
          <w:tab w:val="left" w:pos="1492"/>
        </w:tabs>
        <w:kinsoku w:val="0"/>
        <w:overflowPunct w:val="0"/>
        <w:spacing w:before="47" w:line="261" w:lineRule="auto"/>
        <w:ind w:right="982"/>
      </w:pPr>
      <w:r>
        <w:t>procure that its Metering Equipment Provider supplies to the Distributor</w:t>
      </w:r>
      <w:r>
        <w:rPr>
          <w:spacing w:val="-30"/>
        </w:rPr>
        <w:t xml:space="preserve"> </w:t>
      </w:r>
      <w:r>
        <w:t>any Consumption Data requested under clause 2 that is held by the Metering Equipment Provider or authorise the Distributor to procure this data directly from the Metering Equipment Provider;</w:t>
      </w:r>
      <w:r>
        <w:rPr>
          <w:spacing w:val="-6"/>
        </w:rPr>
        <w:t xml:space="preserve"> </w:t>
      </w:r>
      <w:r>
        <w:t>and</w:t>
      </w:r>
    </w:p>
    <w:p w14:paraId="19C9BAC2" w14:textId="77777777" w:rsidR="00996612" w:rsidRDefault="00996612">
      <w:pPr>
        <w:pStyle w:val="ListParagraph"/>
        <w:numPr>
          <w:ilvl w:val="1"/>
          <w:numId w:val="28"/>
        </w:numPr>
        <w:tabs>
          <w:tab w:val="left" w:pos="1492"/>
        </w:tabs>
        <w:kinsoku w:val="0"/>
        <w:overflowPunct w:val="0"/>
        <w:spacing w:before="20" w:line="261" w:lineRule="auto"/>
        <w:ind w:right="621"/>
      </w:pPr>
      <w:r>
        <w:t>supply to the Distributor any Consumption Data requested under clause 2 that is held by the Trader rather than the Trader’s Metering Equipment</w:t>
      </w:r>
      <w:r>
        <w:rPr>
          <w:spacing w:val="-20"/>
        </w:rPr>
        <w:t xml:space="preserve"> </w:t>
      </w:r>
      <w:r>
        <w:t>Provider.</w:t>
      </w:r>
    </w:p>
    <w:p w14:paraId="6B0E5807" w14:textId="77777777" w:rsidR="00996612" w:rsidRDefault="00996612">
      <w:pPr>
        <w:pStyle w:val="ListParagraph"/>
        <w:numPr>
          <w:ilvl w:val="0"/>
          <w:numId w:val="28"/>
        </w:numPr>
        <w:tabs>
          <w:tab w:val="left" w:pos="923"/>
        </w:tabs>
        <w:kinsoku w:val="0"/>
        <w:overflowPunct w:val="0"/>
        <w:spacing w:line="261" w:lineRule="auto"/>
        <w:ind w:right="768"/>
      </w:pPr>
      <w:r>
        <w:t>Despite subclause (1)(a) and subject to clause 6(2), the Trader may supply to the Distributor any Consumption Data requested under clause 2 that is held by the Metering Equipment Provider if doing so will be quicker and more cost effective for the Distributor than the Trader complying with the requirements of subclause</w:t>
      </w:r>
      <w:r>
        <w:rPr>
          <w:spacing w:val="-32"/>
        </w:rPr>
        <w:t xml:space="preserve"> </w:t>
      </w:r>
      <w:r>
        <w:t>(1)(a).</w:t>
      </w:r>
    </w:p>
    <w:p w14:paraId="2053E8B0" w14:textId="77777777" w:rsidR="00996612" w:rsidRDefault="00996612">
      <w:pPr>
        <w:pStyle w:val="ListParagraph"/>
        <w:numPr>
          <w:ilvl w:val="0"/>
          <w:numId w:val="28"/>
        </w:numPr>
        <w:tabs>
          <w:tab w:val="left" w:pos="923"/>
        </w:tabs>
        <w:kinsoku w:val="0"/>
        <w:overflowPunct w:val="0"/>
        <w:spacing w:line="261" w:lineRule="auto"/>
        <w:ind w:right="734"/>
      </w:pPr>
      <w:r>
        <w:t>Consumption Data that is supplied must be provided within 10 Working Days of the Distributor’s request, and if the request is for ongoing supply subsequently at the intervals specified in the Distributor’s notice under clause 2 but subject to agreement by the parties under clause 3A(c) if the frequency of access requested by the Distributor is more than once every</w:t>
      </w:r>
      <w:r>
        <w:rPr>
          <w:spacing w:val="-6"/>
        </w:rPr>
        <w:t xml:space="preserve"> </w:t>
      </w:r>
      <w:r>
        <w:t>month.</w:t>
      </w:r>
    </w:p>
    <w:p w14:paraId="4E12659A" w14:textId="77777777" w:rsidR="00996612" w:rsidRDefault="00996612">
      <w:pPr>
        <w:pStyle w:val="ListParagraph"/>
        <w:numPr>
          <w:ilvl w:val="0"/>
          <w:numId w:val="28"/>
        </w:numPr>
        <w:tabs>
          <w:tab w:val="left" w:pos="923"/>
        </w:tabs>
        <w:kinsoku w:val="0"/>
        <w:overflowPunct w:val="0"/>
        <w:ind w:right="1136"/>
      </w:pPr>
      <w:r>
        <w:t>Despite subclause (3) the Trader is not responsible for any delay in the supply of Consumption Data due to circumstances beyond its</w:t>
      </w:r>
      <w:r>
        <w:rPr>
          <w:spacing w:val="-11"/>
        </w:rPr>
        <w:t xml:space="preserve"> </w:t>
      </w:r>
      <w:r>
        <w:t>control.</w:t>
      </w:r>
    </w:p>
    <w:p w14:paraId="32D0B198" w14:textId="77777777" w:rsidR="00996612" w:rsidRDefault="00996612">
      <w:pPr>
        <w:pStyle w:val="ListParagraph"/>
        <w:numPr>
          <w:ilvl w:val="0"/>
          <w:numId w:val="28"/>
        </w:numPr>
        <w:tabs>
          <w:tab w:val="left" w:pos="923"/>
        </w:tabs>
        <w:kinsoku w:val="0"/>
        <w:overflowPunct w:val="0"/>
        <w:spacing w:line="261" w:lineRule="auto"/>
        <w:ind w:right="1022"/>
      </w:pPr>
      <w:r>
        <w:t>The Trader must use reasonable endeavours to ensure that Consumption Data that is supplied in accordance with subclause</w:t>
      </w:r>
      <w:r>
        <w:rPr>
          <w:spacing w:val="-5"/>
        </w:rPr>
        <w:t xml:space="preserve"> </w:t>
      </w:r>
      <w:r>
        <w:t>(1):</w:t>
      </w:r>
    </w:p>
    <w:p w14:paraId="0B39D63C" w14:textId="77777777" w:rsidR="00996612" w:rsidRDefault="00996612">
      <w:pPr>
        <w:pStyle w:val="ListParagraph"/>
        <w:numPr>
          <w:ilvl w:val="1"/>
          <w:numId w:val="28"/>
        </w:numPr>
        <w:tabs>
          <w:tab w:val="left" w:pos="1492"/>
        </w:tabs>
        <w:kinsoku w:val="0"/>
        <w:overflowPunct w:val="0"/>
        <w:spacing w:line="261" w:lineRule="auto"/>
        <w:ind w:right="1146" w:hanging="570"/>
      </w:pPr>
      <w:r>
        <w:t xml:space="preserve">for all time-of-use meters to which the Consumption Data relates, is half hourly data collected from the relevant Metering Equipment in </w:t>
      </w:r>
      <w:r>
        <w:lastRenderedPageBreak/>
        <w:t>accordance with</w:t>
      </w:r>
      <w:r>
        <w:rPr>
          <w:spacing w:val="-21"/>
        </w:rPr>
        <w:t xml:space="preserve"> </w:t>
      </w:r>
      <w:r>
        <w:t>EIEP3;</w:t>
      </w:r>
    </w:p>
    <w:p w14:paraId="1AFFD350" w14:textId="77777777" w:rsidR="00C20C45" w:rsidRDefault="00996612" w:rsidP="00C20C45">
      <w:pPr>
        <w:pStyle w:val="ListParagraph"/>
        <w:numPr>
          <w:ilvl w:val="1"/>
          <w:numId w:val="28"/>
        </w:numPr>
        <w:tabs>
          <w:tab w:val="left" w:pos="1492"/>
        </w:tabs>
        <w:kinsoku w:val="0"/>
        <w:overflowPunct w:val="0"/>
        <w:spacing w:before="98" w:line="218" w:lineRule="auto"/>
        <w:ind w:right="673" w:hanging="572"/>
      </w:pPr>
      <w:r>
        <w:t>for all other meters to which the Consumption Data relates, is non-half hourly data at the frequency for which it was</w:t>
      </w:r>
      <w:r w:rsidRPr="00C20C45">
        <w:rPr>
          <w:spacing w:val="-4"/>
        </w:rPr>
        <w:t xml:space="preserve"> </w:t>
      </w:r>
      <w:r>
        <w:t>collected;</w:t>
      </w:r>
    </w:p>
    <w:p w14:paraId="21DBF96A" w14:textId="1B79640C" w:rsidR="00996612" w:rsidRDefault="00996612" w:rsidP="00C20C45">
      <w:pPr>
        <w:pStyle w:val="ListParagraph"/>
        <w:numPr>
          <w:ilvl w:val="1"/>
          <w:numId w:val="28"/>
        </w:numPr>
        <w:tabs>
          <w:tab w:val="left" w:pos="1492"/>
        </w:tabs>
        <w:kinsoku w:val="0"/>
        <w:overflowPunct w:val="0"/>
        <w:spacing w:before="98" w:line="218" w:lineRule="auto"/>
        <w:ind w:right="673" w:hanging="572"/>
      </w:pPr>
      <w:r>
        <w:t>is in a format requested by the Distributor, if this is achievable using</w:t>
      </w:r>
      <w:r w:rsidRPr="00C20C45">
        <w:rPr>
          <w:spacing w:val="-39"/>
        </w:rPr>
        <w:t xml:space="preserve"> </w:t>
      </w:r>
      <w:r>
        <w:t>reasonable endeavours, or if it is not achievable, is in a structured, commonly used, and machine-readable</w:t>
      </w:r>
      <w:r w:rsidRPr="00C20C45">
        <w:rPr>
          <w:spacing w:val="-1"/>
        </w:rPr>
        <w:t xml:space="preserve"> </w:t>
      </w:r>
      <w:r>
        <w:t>format;</w:t>
      </w:r>
    </w:p>
    <w:p w14:paraId="0EFC2A9B" w14:textId="77777777" w:rsidR="00996612" w:rsidRDefault="00996612">
      <w:pPr>
        <w:pStyle w:val="ListParagraph"/>
        <w:numPr>
          <w:ilvl w:val="1"/>
          <w:numId w:val="28"/>
        </w:numPr>
        <w:tabs>
          <w:tab w:val="left" w:pos="1492"/>
        </w:tabs>
        <w:kinsoku w:val="0"/>
        <w:overflowPunct w:val="0"/>
        <w:spacing w:before="5"/>
        <w:ind w:right="1358" w:hanging="570"/>
      </w:pPr>
      <w:r>
        <w:t>does not introduce a virus, Trojan horse, malicious code or similar when transmitted;</w:t>
      </w:r>
      <w:r>
        <w:rPr>
          <w:spacing w:val="-2"/>
        </w:rPr>
        <w:t xml:space="preserve"> </w:t>
      </w:r>
      <w:r>
        <w:t>and</w:t>
      </w:r>
    </w:p>
    <w:p w14:paraId="7AFB40A4" w14:textId="77777777" w:rsidR="00996612" w:rsidRDefault="00996612">
      <w:pPr>
        <w:pStyle w:val="ListParagraph"/>
        <w:numPr>
          <w:ilvl w:val="1"/>
          <w:numId w:val="28"/>
        </w:numPr>
        <w:tabs>
          <w:tab w:val="left" w:pos="1492"/>
        </w:tabs>
        <w:kinsoku w:val="0"/>
        <w:overflowPunct w:val="0"/>
        <w:ind w:right="806" w:hanging="570"/>
      </w:pPr>
      <w:r>
        <w:t>is transmitted in an encrypted form that is current best practice and commonly supported.</w:t>
      </w:r>
    </w:p>
    <w:p w14:paraId="13EBC699" w14:textId="77777777" w:rsidR="00996612" w:rsidRDefault="00996612">
      <w:pPr>
        <w:pStyle w:val="BodyText"/>
        <w:kinsoku w:val="0"/>
        <w:overflowPunct w:val="0"/>
        <w:ind w:left="0"/>
        <w:rPr>
          <w:sz w:val="28"/>
          <w:szCs w:val="28"/>
        </w:rPr>
      </w:pPr>
    </w:p>
    <w:p w14:paraId="572E882A" w14:textId="77777777" w:rsidR="00996612" w:rsidRDefault="00996612">
      <w:pPr>
        <w:pStyle w:val="Heading1"/>
        <w:tabs>
          <w:tab w:val="left" w:pos="970"/>
        </w:tabs>
        <w:kinsoku w:val="0"/>
        <w:overflowPunct w:val="0"/>
        <w:ind w:left="355" w:firstLine="0"/>
      </w:pPr>
      <w:r>
        <w:t>3A</w:t>
      </w:r>
      <w:r>
        <w:tab/>
        <w:t>Restriction on providing Consumption</w:t>
      </w:r>
      <w:r>
        <w:rPr>
          <w:spacing w:val="-34"/>
        </w:rPr>
        <w:t xml:space="preserve"> </w:t>
      </w:r>
      <w:r>
        <w:t>Data</w:t>
      </w:r>
    </w:p>
    <w:p w14:paraId="2F2A9005" w14:textId="77777777" w:rsidR="00996612" w:rsidRDefault="00996612">
      <w:pPr>
        <w:pStyle w:val="BodyText"/>
        <w:kinsoku w:val="0"/>
        <w:overflowPunct w:val="0"/>
        <w:ind w:left="970"/>
      </w:pPr>
      <w:r>
        <w:t>Consumption Data may only be provided in response to a request under clause 2</w:t>
      </w:r>
      <w:r>
        <w:rPr>
          <w:spacing w:val="-14"/>
        </w:rPr>
        <w:t xml:space="preserve"> </w:t>
      </w:r>
      <w:r>
        <w:t>if:</w:t>
      </w:r>
    </w:p>
    <w:p w14:paraId="0EE3E4B7" w14:textId="77777777" w:rsidR="00996612" w:rsidRDefault="00996612">
      <w:pPr>
        <w:pStyle w:val="ListParagraph"/>
        <w:numPr>
          <w:ilvl w:val="0"/>
          <w:numId w:val="27"/>
        </w:numPr>
        <w:tabs>
          <w:tab w:val="left" w:pos="1492"/>
        </w:tabs>
        <w:kinsoku w:val="0"/>
        <w:overflowPunct w:val="0"/>
        <w:ind w:right="271"/>
      </w:pPr>
      <w:r>
        <w:t>the purposes for which the Distributor will use the Consumption Data are Permitted Purposes or Other Purposes (in which case clause 4</w:t>
      </w:r>
      <w:r>
        <w:rPr>
          <w:spacing w:val="-13"/>
        </w:rPr>
        <w:t xml:space="preserve"> </w:t>
      </w:r>
      <w:r>
        <w:t>applies);</w:t>
      </w:r>
    </w:p>
    <w:p w14:paraId="57C9EC3D" w14:textId="77777777" w:rsidR="00996612" w:rsidRDefault="00996612">
      <w:pPr>
        <w:pStyle w:val="ListParagraph"/>
        <w:numPr>
          <w:ilvl w:val="0"/>
          <w:numId w:val="27"/>
        </w:numPr>
        <w:tabs>
          <w:tab w:val="left" w:pos="1492"/>
        </w:tabs>
        <w:kinsoku w:val="0"/>
        <w:overflowPunct w:val="0"/>
        <w:ind w:right="172"/>
      </w:pPr>
      <w:r>
        <w:t>the persons to whom the Consumption Data will be disclosed by the Distributor are persons who are permitted to access the Consumption Data under this Agreement, or a Data Agreement where clause 4 applies;</w:t>
      </w:r>
      <w:r>
        <w:rPr>
          <w:spacing w:val="-1"/>
        </w:rPr>
        <w:t xml:space="preserve"> </w:t>
      </w:r>
      <w:r>
        <w:t>and</w:t>
      </w:r>
    </w:p>
    <w:p w14:paraId="7878BCFE" w14:textId="77777777" w:rsidR="00996612" w:rsidRDefault="00996612">
      <w:pPr>
        <w:pStyle w:val="ListParagraph"/>
        <w:numPr>
          <w:ilvl w:val="0"/>
          <w:numId w:val="27"/>
        </w:numPr>
        <w:tabs>
          <w:tab w:val="left" w:pos="1492"/>
        </w:tabs>
        <w:kinsoku w:val="0"/>
        <w:overflowPunct w:val="0"/>
        <w:ind w:right="665"/>
      </w:pPr>
      <w:r>
        <w:t>the frequency of access requested by the Distributor is no more than once every month, unless otherwise agreed by the</w:t>
      </w:r>
      <w:r>
        <w:rPr>
          <w:spacing w:val="-7"/>
        </w:rPr>
        <w:t xml:space="preserve"> </w:t>
      </w:r>
      <w:r>
        <w:t>parties.</w:t>
      </w:r>
    </w:p>
    <w:p w14:paraId="4AF75E80" w14:textId="77777777" w:rsidR="00996612" w:rsidRDefault="00996612">
      <w:pPr>
        <w:pStyle w:val="BodyText"/>
        <w:kinsoku w:val="0"/>
        <w:overflowPunct w:val="0"/>
        <w:spacing w:before="11"/>
        <w:ind w:left="0"/>
        <w:rPr>
          <w:sz w:val="27"/>
          <w:szCs w:val="27"/>
        </w:rPr>
      </w:pPr>
    </w:p>
    <w:p w14:paraId="0EF122A7" w14:textId="77777777" w:rsidR="00996612" w:rsidRDefault="00996612">
      <w:pPr>
        <w:pStyle w:val="Heading1"/>
        <w:numPr>
          <w:ilvl w:val="0"/>
          <w:numId w:val="29"/>
        </w:numPr>
        <w:tabs>
          <w:tab w:val="left" w:pos="923"/>
        </w:tabs>
        <w:kinsoku w:val="0"/>
        <w:overflowPunct w:val="0"/>
        <w:ind w:hanging="568"/>
      </w:pPr>
      <w:r>
        <w:t>Provision of Consumption Data on other terms or for Other</w:t>
      </w:r>
      <w:r>
        <w:rPr>
          <w:spacing w:val="-50"/>
        </w:rPr>
        <w:t xml:space="preserve"> </w:t>
      </w:r>
      <w:r>
        <w:t>Purposes</w:t>
      </w:r>
    </w:p>
    <w:p w14:paraId="53CB2574" w14:textId="77777777" w:rsidR="00996612" w:rsidRDefault="00996612">
      <w:pPr>
        <w:pStyle w:val="ListParagraph"/>
        <w:numPr>
          <w:ilvl w:val="0"/>
          <w:numId w:val="26"/>
        </w:numPr>
        <w:tabs>
          <w:tab w:val="left" w:pos="923"/>
        </w:tabs>
        <w:kinsoku w:val="0"/>
        <w:overflowPunct w:val="0"/>
        <w:spacing w:before="23" w:line="261" w:lineRule="auto"/>
        <w:ind w:right="527"/>
      </w:pPr>
      <w:r>
        <w:t>If the purposes for which the Distributor will use the requested Consumption Data include Other Purposes or the Distributor seeks access on terms that are different to</w:t>
      </w:r>
      <w:r>
        <w:rPr>
          <w:spacing w:val="-40"/>
        </w:rPr>
        <w:t xml:space="preserve"> </w:t>
      </w:r>
      <w:r>
        <w:t>the terms in clause 3, the parties may agree to enter into an agreement ("Data Agreement") in the form set out in clause 20, which sets</w:t>
      </w:r>
      <w:r>
        <w:rPr>
          <w:spacing w:val="-25"/>
        </w:rPr>
        <w:t xml:space="preserve"> </w:t>
      </w:r>
      <w:r>
        <w:t>out:</w:t>
      </w:r>
    </w:p>
    <w:p w14:paraId="3368A33D" w14:textId="77777777" w:rsidR="00996612" w:rsidRDefault="00996612">
      <w:pPr>
        <w:pStyle w:val="ListParagraph"/>
        <w:numPr>
          <w:ilvl w:val="1"/>
          <w:numId w:val="26"/>
        </w:numPr>
        <w:tabs>
          <w:tab w:val="left" w:pos="1492"/>
        </w:tabs>
        <w:kinsoku w:val="0"/>
        <w:overflowPunct w:val="0"/>
        <w:spacing w:line="261" w:lineRule="auto"/>
        <w:ind w:right="1123"/>
      </w:pPr>
      <w:r>
        <w:t>the Consumption Data to be provided by the Trader’s Metering Equipment Provider or the Trader to the</w:t>
      </w:r>
      <w:r>
        <w:rPr>
          <w:spacing w:val="-17"/>
        </w:rPr>
        <w:t xml:space="preserve"> </w:t>
      </w:r>
      <w:r>
        <w:t>Distributor;</w:t>
      </w:r>
    </w:p>
    <w:p w14:paraId="504B3BAB" w14:textId="77777777" w:rsidR="00996612" w:rsidRDefault="00996612">
      <w:pPr>
        <w:pStyle w:val="ListParagraph"/>
        <w:numPr>
          <w:ilvl w:val="1"/>
          <w:numId w:val="26"/>
        </w:numPr>
        <w:tabs>
          <w:tab w:val="left" w:pos="1492"/>
        </w:tabs>
        <w:kinsoku w:val="0"/>
        <w:overflowPunct w:val="0"/>
        <w:spacing w:line="271" w:lineRule="exact"/>
        <w:ind w:hanging="571"/>
      </w:pPr>
      <w:r>
        <w:t>the Other Purposes for which the Distributor may use the Consumption</w:t>
      </w:r>
      <w:r>
        <w:rPr>
          <w:spacing w:val="-37"/>
        </w:rPr>
        <w:t xml:space="preserve"> </w:t>
      </w:r>
      <w:r>
        <w:t>Data;</w:t>
      </w:r>
    </w:p>
    <w:p w14:paraId="713CE729" w14:textId="77777777" w:rsidR="00996612" w:rsidRDefault="00996612">
      <w:pPr>
        <w:pStyle w:val="ListParagraph"/>
        <w:numPr>
          <w:ilvl w:val="1"/>
          <w:numId w:val="26"/>
        </w:numPr>
        <w:tabs>
          <w:tab w:val="left" w:pos="1487"/>
        </w:tabs>
        <w:kinsoku w:val="0"/>
        <w:overflowPunct w:val="0"/>
        <w:spacing w:before="21"/>
        <w:ind w:left="1486" w:hanging="566"/>
      </w:pPr>
      <w:r>
        <w:t>the</w:t>
      </w:r>
      <w:r>
        <w:rPr>
          <w:spacing w:val="-3"/>
        </w:rPr>
        <w:t xml:space="preserve"> </w:t>
      </w:r>
      <w:r>
        <w:t>persons</w:t>
      </w:r>
      <w:r>
        <w:rPr>
          <w:spacing w:val="-2"/>
        </w:rPr>
        <w:t xml:space="preserve"> </w:t>
      </w:r>
      <w:r>
        <w:t>to</w:t>
      </w:r>
      <w:r>
        <w:rPr>
          <w:spacing w:val="-3"/>
        </w:rPr>
        <w:t xml:space="preserve"> </w:t>
      </w:r>
      <w:r>
        <w:t>whom</w:t>
      </w:r>
      <w:r>
        <w:rPr>
          <w:spacing w:val="-2"/>
        </w:rPr>
        <w:t xml:space="preserve"> </w:t>
      </w:r>
      <w:r>
        <w:t>the</w:t>
      </w:r>
      <w:r>
        <w:rPr>
          <w:spacing w:val="-3"/>
        </w:rPr>
        <w:t xml:space="preserve"> </w:t>
      </w:r>
      <w:r>
        <w:t>Consumption</w:t>
      </w:r>
      <w:r>
        <w:rPr>
          <w:spacing w:val="-2"/>
        </w:rPr>
        <w:t xml:space="preserve"> </w:t>
      </w:r>
      <w:r>
        <w:t>Data</w:t>
      </w:r>
      <w:r>
        <w:rPr>
          <w:spacing w:val="-3"/>
        </w:rPr>
        <w:t xml:space="preserve"> </w:t>
      </w:r>
      <w:r>
        <w:t>may</w:t>
      </w:r>
      <w:r>
        <w:rPr>
          <w:spacing w:val="-2"/>
        </w:rPr>
        <w:t xml:space="preserve"> </w:t>
      </w:r>
      <w:r>
        <w:t>be</w:t>
      </w:r>
      <w:r>
        <w:rPr>
          <w:spacing w:val="-3"/>
        </w:rPr>
        <w:t xml:space="preserve"> </w:t>
      </w:r>
      <w:r>
        <w:t>disclosed</w:t>
      </w:r>
      <w:r>
        <w:rPr>
          <w:spacing w:val="-2"/>
        </w:rPr>
        <w:t xml:space="preserve"> </w:t>
      </w:r>
      <w:r>
        <w:t>by</w:t>
      </w:r>
      <w:r>
        <w:rPr>
          <w:spacing w:val="-3"/>
        </w:rPr>
        <w:t xml:space="preserve"> </w:t>
      </w:r>
      <w:r>
        <w:t>the</w:t>
      </w:r>
      <w:r>
        <w:rPr>
          <w:spacing w:val="-28"/>
        </w:rPr>
        <w:t xml:space="preserve"> </w:t>
      </w:r>
      <w:r>
        <w:t>Distributor;</w:t>
      </w:r>
    </w:p>
    <w:p w14:paraId="487CFA25" w14:textId="77777777" w:rsidR="00996612" w:rsidRDefault="00996612">
      <w:pPr>
        <w:pStyle w:val="ListParagraph"/>
        <w:numPr>
          <w:ilvl w:val="1"/>
          <w:numId w:val="26"/>
        </w:numPr>
        <w:tabs>
          <w:tab w:val="left" w:pos="1492"/>
        </w:tabs>
        <w:kinsoku w:val="0"/>
        <w:overflowPunct w:val="0"/>
        <w:spacing w:before="22"/>
        <w:ind w:hanging="571"/>
      </w:pPr>
      <w:r>
        <w:t>the frequency at which Consumption Data will be</w:t>
      </w:r>
      <w:r>
        <w:rPr>
          <w:spacing w:val="-28"/>
        </w:rPr>
        <w:t xml:space="preserve"> </w:t>
      </w:r>
      <w:r>
        <w:t>supplied;</w:t>
      </w:r>
    </w:p>
    <w:p w14:paraId="7D9526CB" w14:textId="77777777" w:rsidR="00996612" w:rsidRDefault="00996612">
      <w:pPr>
        <w:pStyle w:val="ListParagraph"/>
        <w:numPr>
          <w:ilvl w:val="1"/>
          <w:numId w:val="26"/>
        </w:numPr>
        <w:tabs>
          <w:tab w:val="left" w:pos="1487"/>
        </w:tabs>
        <w:kinsoku w:val="0"/>
        <w:overflowPunct w:val="0"/>
        <w:spacing w:before="23"/>
        <w:ind w:left="1486" w:hanging="566"/>
      </w:pPr>
      <w:r>
        <w:t>for how long the Distributor may use the Consumption Data;</w:t>
      </w:r>
      <w:r>
        <w:rPr>
          <w:spacing w:val="-29"/>
        </w:rPr>
        <w:t xml:space="preserve"> </w:t>
      </w:r>
      <w:r>
        <w:t>and</w:t>
      </w:r>
    </w:p>
    <w:p w14:paraId="5DFE3347" w14:textId="77777777" w:rsidR="00996612" w:rsidRDefault="00996612">
      <w:pPr>
        <w:pStyle w:val="ListParagraph"/>
        <w:numPr>
          <w:ilvl w:val="1"/>
          <w:numId w:val="26"/>
        </w:numPr>
        <w:tabs>
          <w:tab w:val="left" w:pos="1492"/>
        </w:tabs>
        <w:kinsoku w:val="0"/>
        <w:overflowPunct w:val="0"/>
        <w:spacing w:before="23"/>
        <w:ind w:hanging="571"/>
      </w:pPr>
      <w:r>
        <w:t>the format in which Consumption Data will be</w:t>
      </w:r>
      <w:r>
        <w:rPr>
          <w:spacing w:val="-34"/>
        </w:rPr>
        <w:t xml:space="preserve"> </w:t>
      </w:r>
      <w:r>
        <w:t>supplied.</w:t>
      </w:r>
    </w:p>
    <w:p w14:paraId="7C021C9B" w14:textId="77777777" w:rsidR="00996612" w:rsidRDefault="00996612">
      <w:pPr>
        <w:pStyle w:val="ListParagraph"/>
        <w:numPr>
          <w:ilvl w:val="0"/>
          <w:numId w:val="26"/>
        </w:numPr>
        <w:tabs>
          <w:tab w:val="left" w:pos="923"/>
        </w:tabs>
        <w:kinsoku w:val="0"/>
        <w:overflowPunct w:val="0"/>
        <w:spacing w:before="23"/>
        <w:ind w:hanging="568"/>
      </w:pPr>
      <w:r>
        <w:t>The Trader</w:t>
      </w:r>
      <w:r>
        <w:rPr>
          <w:spacing w:val="-2"/>
        </w:rPr>
        <w:t xml:space="preserve"> </w:t>
      </w:r>
      <w:r>
        <w:t>must:</w:t>
      </w:r>
    </w:p>
    <w:p w14:paraId="78106323" w14:textId="77777777" w:rsidR="00996612" w:rsidRDefault="00996612">
      <w:pPr>
        <w:pStyle w:val="ListParagraph"/>
        <w:numPr>
          <w:ilvl w:val="1"/>
          <w:numId w:val="26"/>
        </w:numPr>
        <w:tabs>
          <w:tab w:val="left" w:pos="1492"/>
        </w:tabs>
        <w:kinsoku w:val="0"/>
        <w:overflowPunct w:val="0"/>
        <w:spacing w:before="47" w:line="259" w:lineRule="auto"/>
        <w:ind w:right="599"/>
      </w:pPr>
      <w:r>
        <w:t>procure that its Metering Equipment Provider supplies to the Distributor the Consumption Data that is held by the Metering Equipment Provider or authorise the Distributor to procure this data directly from the Metering Equipment Provider;</w:t>
      </w:r>
      <w:r>
        <w:rPr>
          <w:spacing w:val="-2"/>
        </w:rPr>
        <w:t xml:space="preserve"> </w:t>
      </w:r>
      <w:r>
        <w:t>and</w:t>
      </w:r>
    </w:p>
    <w:p w14:paraId="27B8273C" w14:textId="77777777" w:rsidR="00996612" w:rsidRDefault="00996612">
      <w:pPr>
        <w:pStyle w:val="ListParagraph"/>
        <w:numPr>
          <w:ilvl w:val="1"/>
          <w:numId w:val="26"/>
        </w:numPr>
        <w:tabs>
          <w:tab w:val="left" w:pos="1492"/>
        </w:tabs>
        <w:kinsoku w:val="0"/>
        <w:overflowPunct w:val="0"/>
        <w:spacing w:before="22" w:line="261" w:lineRule="auto"/>
        <w:ind w:right="653"/>
      </w:pPr>
      <w:r>
        <w:t>supply to the Distributor the Consumption Data that is held by the Trader rather than the Trader’s Metering Equipment</w:t>
      </w:r>
      <w:r>
        <w:rPr>
          <w:spacing w:val="-3"/>
        </w:rPr>
        <w:t xml:space="preserve"> </w:t>
      </w:r>
      <w:r>
        <w:t>Provider,</w:t>
      </w:r>
    </w:p>
    <w:p w14:paraId="5EC5E377" w14:textId="77777777" w:rsidR="00996612" w:rsidRDefault="00996612">
      <w:pPr>
        <w:pStyle w:val="BodyText"/>
        <w:kinsoku w:val="0"/>
        <w:overflowPunct w:val="0"/>
        <w:spacing w:before="22"/>
        <w:ind w:left="922"/>
      </w:pPr>
      <w:r>
        <w:t>in accordance with the Data Agreement and clause</w:t>
      </w:r>
      <w:r>
        <w:rPr>
          <w:spacing w:val="-34"/>
        </w:rPr>
        <w:t xml:space="preserve"> </w:t>
      </w:r>
      <w:r>
        <w:t>3(5)(d)-(e).</w:t>
      </w:r>
    </w:p>
    <w:p w14:paraId="68B42EAF" w14:textId="77777777" w:rsidR="00996612" w:rsidRDefault="00996612">
      <w:pPr>
        <w:pStyle w:val="ListParagraph"/>
        <w:numPr>
          <w:ilvl w:val="0"/>
          <w:numId w:val="26"/>
        </w:numPr>
        <w:tabs>
          <w:tab w:val="left" w:pos="923"/>
        </w:tabs>
        <w:kinsoku w:val="0"/>
        <w:overflowPunct w:val="0"/>
        <w:spacing w:before="24" w:line="261" w:lineRule="auto"/>
        <w:ind w:right="640"/>
      </w:pPr>
      <w:r>
        <w:t>Despite subclause (2)(a) and subject to subclause 6(2), the Trader may supply to the Distributor any Consumption Data that is held by the Metering Equipment Provider if doing so will be quicker and more cost effective for the Distributor than the Trader complying with the requirements of subclause</w:t>
      </w:r>
      <w:r>
        <w:rPr>
          <w:spacing w:val="-8"/>
        </w:rPr>
        <w:t xml:space="preserve"> </w:t>
      </w:r>
      <w:r>
        <w:t>(2)(a).</w:t>
      </w:r>
    </w:p>
    <w:p w14:paraId="636FE356" w14:textId="77777777" w:rsidR="00996612" w:rsidRDefault="00996612">
      <w:pPr>
        <w:pStyle w:val="ListParagraph"/>
        <w:numPr>
          <w:ilvl w:val="0"/>
          <w:numId w:val="26"/>
        </w:numPr>
        <w:tabs>
          <w:tab w:val="left" w:pos="923"/>
        </w:tabs>
        <w:kinsoku w:val="0"/>
        <w:overflowPunct w:val="0"/>
        <w:spacing w:line="261" w:lineRule="auto"/>
        <w:ind w:right="454"/>
      </w:pPr>
      <w:r>
        <w:t>The Data Agreement may be amended, with the agreement of both parties, from time to time.</w:t>
      </w:r>
    </w:p>
    <w:p w14:paraId="56714C6F" w14:textId="77777777" w:rsidR="00996612" w:rsidRDefault="00996612">
      <w:pPr>
        <w:pStyle w:val="BodyText"/>
        <w:kinsoku w:val="0"/>
        <w:overflowPunct w:val="0"/>
        <w:spacing w:before="5"/>
        <w:ind w:left="0"/>
        <w:rPr>
          <w:sz w:val="21"/>
          <w:szCs w:val="21"/>
        </w:rPr>
      </w:pPr>
    </w:p>
    <w:p w14:paraId="538E1145" w14:textId="77777777" w:rsidR="00996612" w:rsidRDefault="00996612">
      <w:pPr>
        <w:pStyle w:val="Heading1"/>
        <w:numPr>
          <w:ilvl w:val="0"/>
          <w:numId w:val="29"/>
        </w:numPr>
        <w:tabs>
          <w:tab w:val="left" w:pos="922"/>
        </w:tabs>
        <w:kinsoku w:val="0"/>
        <w:overflowPunct w:val="0"/>
        <w:ind w:left="921"/>
      </w:pPr>
      <w:r>
        <w:t>Use of Consumption</w:t>
      </w:r>
      <w:r>
        <w:rPr>
          <w:spacing w:val="-30"/>
        </w:rPr>
        <w:t xml:space="preserve"> </w:t>
      </w:r>
      <w:r>
        <w:t>Data</w:t>
      </w:r>
    </w:p>
    <w:p w14:paraId="0C3960D5" w14:textId="77777777" w:rsidR="00996612" w:rsidRDefault="00996612">
      <w:pPr>
        <w:pStyle w:val="ListParagraph"/>
        <w:numPr>
          <w:ilvl w:val="0"/>
          <w:numId w:val="25"/>
        </w:numPr>
        <w:tabs>
          <w:tab w:val="left" w:pos="922"/>
        </w:tabs>
        <w:kinsoku w:val="0"/>
        <w:overflowPunct w:val="0"/>
        <w:ind w:right="535"/>
      </w:pPr>
      <w:r>
        <w:t>The Trader grants the Distributor a non-exclusive, limited, non-transferrable (except in accordance with this Agreement) licence to use and disclose the Consumption Data supplied in accordance with this Agreement, subject to the</w:t>
      </w:r>
      <w:r>
        <w:rPr>
          <w:spacing w:val="-38"/>
        </w:rPr>
        <w:t xml:space="preserve"> </w:t>
      </w:r>
      <w:r>
        <w:t>following:</w:t>
      </w:r>
    </w:p>
    <w:p w14:paraId="2B81890A" w14:textId="3F1E73A1" w:rsidR="00996612" w:rsidRDefault="00996612" w:rsidP="00C20C45">
      <w:pPr>
        <w:pStyle w:val="ListParagraph"/>
        <w:numPr>
          <w:ilvl w:val="1"/>
          <w:numId w:val="25"/>
        </w:numPr>
        <w:tabs>
          <w:tab w:val="left" w:pos="1492"/>
        </w:tabs>
        <w:kinsoku w:val="0"/>
        <w:overflowPunct w:val="0"/>
        <w:spacing w:before="60"/>
        <w:ind w:right="448"/>
      </w:pPr>
      <w:r>
        <w:t>the Distributor may use the Consumption Data only for the Permitted Purposes as defined in this Agreement and any Other Purposes agreed by the parties as set</w:t>
      </w:r>
      <w:r w:rsidRPr="00C20C45">
        <w:rPr>
          <w:spacing w:val="-14"/>
        </w:rPr>
        <w:t xml:space="preserve"> </w:t>
      </w:r>
      <w:r>
        <w:t>out</w:t>
      </w:r>
      <w:r w:rsidR="00C20C45">
        <w:t xml:space="preserve"> </w:t>
      </w:r>
      <w:r>
        <w:t>in a Data</w:t>
      </w:r>
      <w:r w:rsidRPr="00C20C45">
        <w:rPr>
          <w:spacing w:val="-13"/>
        </w:rPr>
        <w:t xml:space="preserve"> </w:t>
      </w:r>
      <w:r>
        <w:t>Agreement;</w:t>
      </w:r>
    </w:p>
    <w:p w14:paraId="2373207F" w14:textId="77777777" w:rsidR="00996612" w:rsidRDefault="00996612">
      <w:pPr>
        <w:pStyle w:val="ListParagraph"/>
        <w:numPr>
          <w:ilvl w:val="1"/>
          <w:numId w:val="25"/>
        </w:numPr>
        <w:tabs>
          <w:tab w:val="left" w:pos="1492"/>
        </w:tabs>
        <w:kinsoku w:val="0"/>
        <w:overflowPunct w:val="0"/>
        <w:ind w:right="132" w:hanging="570"/>
      </w:pPr>
      <w:r>
        <w:t>the Consumption Data may not be used for any purposes other than those referred to in clause 5(1)(a);</w:t>
      </w:r>
    </w:p>
    <w:p w14:paraId="12B27624" w14:textId="77777777" w:rsidR="00996612" w:rsidRDefault="00996612">
      <w:pPr>
        <w:pStyle w:val="ListParagraph"/>
        <w:numPr>
          <w:ilvl w:val="1"/>
          <w:numId w:val="25"/>
        </w:numPr>
        <w:tabs>
          <w:tab w:val="left" w:pos="1492"/>
        </w:tabs>
        <w:kinsoku w:val="0"/>
        <w:overflowPunct w:val="0"/>
        <w:spacing w:before="1"/>
        <w:ind w:right="624"/>
      </w:pPr>
      <w:r>
        <w:t>the Consumption Data supplied for Other Purposes may only be used by the Distributor for the permitted time period as defined in the Data Agreement or as otherwise set out in this</w:t>
      </w:r>
      <w:r>
        <w:rPr>
          <w:spacing w:val="-24"/>
        </w:rPr>
        <w:t xml:space="preserve"> </w:t>
      </w:r>
      <w:r>
        <w:t>Agreement;</w:t>
      </w:r>
    </w:p>
    <w:p w14:paraId="636AF9EC" w14:textId="77777777" w:rsidR="00996612" w:rsidRDefault="00996612">
      <w:pPr>
        <w:pStyle w:val="ListParagraph"/>
        <w:numPr>
          <w:ilvl w:val="1"/>
          <w:numId w:val="25"/>
        </w:numPr>
        <w:tabs>
          <w:tab w:val="left" w:pos="1492"/>
        </w:tabs>
        <w:kinsoku w:val="0"/>
        <w:overflowPunct w:val="0"/>
        <w:ind w:right="408"/>
      </w:pPr>
      <w:r>
        <w:t>the Consumption Data must not be disclosed to any person outside of New Zealand without the prior written agreement of the Trader, but the Distributor</w:t>
      </w:r>
      <w:r>
        <w:rPr>
          <w:spacing w:val="-45"/>
        </w:rPr>
        <w:t xml:space="preserve"> </w:t>
      </w:r>
      <w:r>
        <w:t>may transfer the Consumption Data to a person who is responsible for storing or processing the data on behalf of the Distributor outside New Zealand provided the Distributor ensures that any applicable provisions of the Privacy Act 2020 are complied with in respect of the</w:t>
      </w:r>
      <w:r>
        <w:rPr>
          <w:spacing w:val="-19"/>
        </w:rPr>
        <w:t xml:space="preserve"> </w:t>
      </w:r>
      <w:r>
        <w:t>transfer;</w:t>
      </w:r>
    </w:p>
    <w:p w14:paraId="1A02D171" w14:textId="77777777" w:rsidR="00996612" w:rsidRDefault="00996612">
      <w:pPr>
        <w:pStyle w:val="ListParagraph"/>
        <w:numPr>
          <w:ilvl w:val="1"/>
          <w:numId w:val="25"/>
        </w:numPr>
        <w:tabs>
          <w:tab w:val="left" w:pos="1492"/>
        </w:tabs>
        <w:kinsoku w:val="0"/>
        <w:overflowPunct w:val="0"/>
        <w:ind w:right="1730"/>
      </w:pPr>
      <w:r>
        <w:t>the Consumption Data may only be combined with any other data or databases:</w:t>
      </w:r>
    </w:p>
    <w:p w14:paraId="79299571" w14:textId="77777777" w:rsidR="00996612" w:rsidRDefault="00996612">
      <w:pPr>
        <w:pStyle w:val="ListParagraph"/>
        <w:numPr>
          <w:ilvl w:val="2"/>
          <w:numId w:val="25"/>
        </w:numPr>
        <w:tabs>
          <w:tab w:val="left" w:pos="2060"/>
        </w:tabs>
        <w:kinsoku w:val="0"/>
        <w:overflowPunct w:val="0"/>
      </w:pPr>
      <w:r>
        <w:t>for a Permitted Purpose;</w:t>
      </w:r>
      <w:r>
        <w:rPr>
          <w:spacing w:val="-4"/>
        </w:rPr>
        <w:t xml:space="preserve"> </w:t>
      </w:r>
      <w:r>
        <w:t>or</w:t>
      </w:r>
    </w:p>
    <w:p w14:paraId="4B57157F" w14:textId="77777777" w:rsidR="00996612" w:rsidRDefault="00996612">
      <w:pPr>
        <w:pStyle w:val="ListParagraph"/>
        <w:numPr>
          <w:ilvl w:val="2"/>
          <w:numId w:val="25"/>
        </w:numPr>
        <w:tabs>
          <w:tab w:val="left" w:pos="2060"/>
        </w:tabs>
        <w:kinsoku w:val="0"/>
        <w:overflowPunct w:val="0"/>
      </w:pPr>
      <w:r>
        <w:t>for any Other</w:t>
      </w:r>
      <w:r>
        <w:rPr>
          <w:spacing w:val="-14"/>
        </w:rPr>
        <w:t xml:space="preserve"> </w:t>
      </w:r>
      <w:r>
        <w:t>Purposes,</w:t>
      </w:r>
    </w:p>
    <w:p w14:paraId="66E0964E" w14:textId="77777777" w:rsidR="00996612" w:rsidRDefault="00996612">
      <w:pPr>
        <w:pStyle w:val="BodyText"/>
        <w:kinsoku w:val="0"/>
        <w:overflowPunct w:val="0"/>
        <w:ind w:right="1635"/>
      </w:pPr>
      <w:r>
        <w:t>in each case in accordance with clause 5A or otherwise with the prior written agreement of the Trader;</w:t>
      </w:r>
      <w:r>
        <w:rPr>
          <w:spacing w:val="-1"/>
        </w:rPr>
        <w:t xml:space="preserve"> </w:t>
      </w:r>
      <w:r>
        <w:t>and</w:t>
      </w:r>
    </w:p>
    <w:p w14:paraId="50F32120" w14:textId="77777777" w:rsidR="00996612" w:rsidRDefault="00996612">
      <w:pPr>
        <w:pStyle w:val="ListParagraph"/>
        <w:numPr>
          <w:ilvl w:val="1"/>
          <w:numId w:val="25"/>
        </w:numPr>
        <w:tabs>
          <w:tab w:val="left" w:pos="1492"/>
        </w:tabs>
        <w:kinsoku w:val="0"/>
        <w:overflowPunct w:val="0"/>
        <w:ind w:right="882"/>
      </w:pPr>
      <w:r>
        <w:t>the Distributor acknowledges that the Distributor has no rights (including copyright) to or in connection with the Consumption Data, including in any database structures and compilations of the Consumption Data, other than</w:t>
      </w:r>
      <w:r>
        <w:rPr>
          <w:spacing w:val="-32"/>
        </w:rPr>
        <w:t xml:space="preserve"> </w:t>
      </w:r>
      <w:r>
        <w:t>the rights expressly set out in this</w:t>
      </w:r>
      <w:r>
        <w:rPr>
          <w:spacing w:val="-21"/>
        </w:rPr>
        <w:t xml:space="preserve"> </w:t>
      </w:r>
      <w:r>
        <w:t>Agreement.</w:t>
      </w:r>
    </w:p>
    <w:p w14:paraId="1A4AACF5" w14:textId="77777777" w:rsidR="00996612" w:rsidRDefault="00996612">
      <w:pPr>
        <w:pStyle w:val="ListParagraph"/>
        <w:numPr>
          <w:ilvl w:val="0"/>
          <w:numId w:val="25"/>
        </w:numPr>
        <w:tabs>
          <w:tab w:val="left" w:pos="922"/>
        </w:tabs>
        <w:kinsoku w:val="0"/>
        <w:overflowPunct w:val="0"/>
        <w:ind w:hanging="565"/>
      </w:pPr>
      <w:r>
        <w:t>The</w:t>
      </w:r>
      <w:r>
        <w:rPr>
          <w:spacing w:val="-3"/>
        </w:rPr>
        <w:t xml:space="preserve"> </w:t>
      </w:r>
      <w:r>
        <w:t>Distributor</w:t>
      </w:r>
      <w:r>
        <w:rPr>
          <w:spacing w:val="-3"/>
        </w:rPr>
        <w:t xml:space="preserve"> </w:t>
      </w:r>
      <w:r>
        <w:t>agrees</w:t>
      </w:r>
      <w:r>
        <w:rPr>
          <w:spacing w:val="-3"/>
        </w:rPr>
        <w:t xml:space="preserve"> </w:t>
      </w:r>
      <w:r>
        <w:t>that</w:t>
      </w:r>
      <w:r>
        <w:rPr>
          <w:spacing w:val="-3"/>
        </w:rPr>
        <w:t xml:space="preserve"> </w:t>
      </w:r>
      <w:r>
        <w:t>any</w:t>
      </w:r>
      <w:r>
        <w:rPr>
          <w:spacing w:val="-2"/>
        </w:rPr>
        <w:t xml:space="preserve"> </w:t>
      </w:r>
      <w:r>
        <w:t>Consumption</w:t>
      </w:r>
      <w:r>
        <w:rPr>
          <w:spacing w:val="-2"/>
        </w:rPr>
        <w:t xml:space="preserve"> </w:t>
      </w:r>
      <w:r>
        <w:t>Data</w:t>
      </w:r>
      <w:r>
        <w:rPr>
          <w:spacing w:val="-3"/>
        </w:rPr>
        <w:t xml:space="preserve"> </w:t>
      </w:r>
      <w:r>
        <w:t>provided</w:t>
      </w:r>
      <w:r>
        <w:rPr>
          <w:spacing w:val="-3"/>
        </w:rPr>
        <w:t xml:space="preserve"> </w:t>
      </w:r>
      <w:r>
        <w:t>to</w:t>
      </w:r>
      <w:r>
        <w:rPr>
          <w:spacing w:val="-2"/>
        </w:rPr>
        <w:t xml:space="preserve"> </w:t>
      </w:r>
      <w:r>
        <w:t>the</w:t>
      </w:r>
      <w:r>
        <w:rPr>
          <w:spacing w:val="-2"/>
        </w:rPr>
        <w:t xml:space="preserve"> </w:t>
      </w:r>
      <w:r>
        <w:t>Distributor</w:t>
      </w:r>
      <w:r>
        <w:rPr>
          <w:spacing w:val="-3"/>
        </w:rPr>
        <w:t xml:space="preserve"> </w:t>
      </w:r>
      <w:r>
        <w:t>will</w:t>
      </w:r>
      <w:r>
        <w:rPr>
          <w:spacing w:val="-37"/>
        </w:rPr>
        <w:t xml:space="preserve"> </w:t>
      </w:r>
      <w:r>
        <w:t>be:</w:t>
      </w:r>
    </w:p>
    <w:p w14:paraId="3DD9EECC" w14:textId="77777777" w:rsidR="00996612" w:rsidRDefault="00996612">
      <w:pPr>
        <w:pStyle w:val="ListParagraph"/>
        <w:numPr>
          <w:ilvl w:val="1"/>
          <w:numId w:val="25"/>
        </w:numPr>
        <w:tabs>
          <w:tab w:val="left" w:pos="1492"/>
        </w:tabs>
        <w:kinsoku w:val="0"/>
        <w:overflowPunct w:val="0"/>
        <w:ind w:right="450"/>
        <w:jc w:val="both"/>
      </w:pPr>
      <w:r>
        <w:t>at</w:t>
      </w:r>
      <w:r>
        <w:rPr>
          <w:spacing w:val="-9"/>
        </w:rPr>
        <w:t xml:space="preserve"> </w:t>
      </w:r>
      <w:r>
        <w:t>the</w:t>
      </w:r>
      <w:r>
        <w:rPr>
          <w:spacing w:val="-8"/>
        </w:rPr>
        <w:t xml:space="preserve"> </w:t>
      </w:r>
      <w:r>
        <w:t>Distributor's</w:t>
      </w:r>
      <w:r>
        <w:rPr>
          <w:spacing w:val="-9"/>
        </w:rPr>
        <w:t xml:space="preserve"> </w:t>
      </w:r>
      <w:r>
        <w:t>cost,</w:t>
      </w:r>
      <w:r>
        <w:rPr>
          <w:spacing w:val="-8"/>
        </w:rPr>
        <w:t xml:space="preserve"> </w:t>
      </w:r>
      <w:r>
        <w:t>as</w:t>
      </w:r>
      <w:r>
        <w:rPr>
          <w:spacing w:val="-9"/>
        </w:rPr>
        <w:t xml:space="preserve"> </w:t>
      </w:r>
      <w:r>
        <w:t>set</w:t>
      </w:r>
      <w:r>
        <w:rPr>
          <w:spacing w:val="-8"/>
        </w:rPr>
        <w:t xml:space="preserve"> </w:t>
      </w:r>
      <w:r>
        <w:t>out</w:t>
      </w:r>
      <w:r>
        <w:rPr>
          <w:spacing w:val="-9"/>
        </w:rPr>
        <w:t xml:space="preserve"> </w:t>
      </w:r>
      <w:r>
        <w:t>in</w:t>
      </w:r>
      <w:r>
        <w:rPr>
          <w:spacing w:val="-8"/>
        </w:rPr>
        <w:t xml:space="preserve"> </w:t>
      </w:r>
      <w:r>
        <w:t>clause</w:t>
      </w:r>
      <w:r>
        <w:rPr>
          <w:spacing w:val="-9"/>
        </w:rPr>
        <w:t xml:space="preserve"> </w:t>
      </w:r>
      <w:r>
        <w:t>6,</w:t>
      </w:r>
      <w:r>
        <w:rPr>
          <w:spacing w:val="-8"/>
        </w:rPr>
        <w:t xml:space="preserve"> </w:t>
      </w:r>
      <w:r>
        <w:t>so</w:t>
      </w:r>
      <w:r>
        <w:rPr>
          <w:spacing w:val="-8"/>
        </w:rPr>
        <w:t xml:space="preserve"> </w:t>
      </w:r>
      <w:r>
        <w:t>that</w:t>
      </w:r>
      <w:r>
        <w:rPr>
          <w:spacing w:val="-9"/>
        </w:rPr>
        <w:t xml:space="preserve"> </w:t>
      </w:r>
      <w:r>
        <w:t>neither</w:t>
      </w:r>
      <w:r>
        <w:rPr>
          <w:spacing w:val="-8"/>
        </w:rPr>
        <w:t xml:space="preserve"> </w:t>
      </w:r>
      <w:r>
        <w:t>the</w:t>
      </w:r>
      <w:r>
        <w:rPr>
          <w:spacing w:val="-9"/>
        </w:rPr>
        <w:t xml:space="preserve"> </w:t>
      </w:r>
      <w:r>
        <w:t>Trader’s</w:t>
      </w:r>
      <w:r>
        <w:rPr>
          <w:spacing w:val="-8"/>
        </w:rPr>
        <w:t xml:space="preserve"> </w:t>
      </w:r>
      <w:r>
        <w:t>Metering Equipment Provider nor the Trader is responsible for any reasonable costs, charges, or other expenses associated with procuring the supply of, or providing the Consumption Data to, the Distributor;</w:t>
      </w:r>
      <w:r>
        <w:rPr>
          <w:spacing w:val="-18"/>
        </w:rPr>
        <w:t xml:space="preserve"> </w:t>
      </w:r>
      <w:r>
        <w:t>and</w:t>
      </w:r>
    </w:p>
    <w:p w14:paraId="6CAADFFF" w14:textId="77777777" w:rsidR="00996612" w:rsidRDefault="00996612">
      <w:pPr>
        <w:pStyle w:val="ListParagraph"/>
        <w:numPr>
          <w:ilvl w:val="1"/>
          <w:numId w:val="25"/>
        </w:numPr>
        <w:tabs>
          <w:tab w:val="left" w:pos="1492"/>
        </w:tabs>
        <w:kinsoku w:val="0"/>
        <w:overflowPunct w:val="0"/>
        <w:ind w:right="450"/>
        <w:jc w:val="both"/>
      </w:pPr>
      <w:r>
        <w:t>at the Distributor’s risk, and the Trader makes no express or implied warranties</w:t>
      </w:r>
      <w:r>
        <w:rPr>
          <w:spacing w:val="-38"/>
        </w:rPr>
        <w:t xml:space="preserve"> </w:t>
      </w:r>
      <w:r>
        <w:t>as to the accuracy or completeness of the Consumption Data, nor its suitability for any specified</w:t>
      </w:r>
      <w:r>
        <w:rPr>
          <w:spacing w:val="-10"/>
        </w:rPr>
        <w:t xml:space="preserve"> </w:t>
      </w:r>
      <w:r>
        <w:t>purpose.</w:t>
      </w:r>
    </w:p>
    <w:p w14:paraId="72603C4F" w14:textId="77777777" w:rsidR="00996612" w:rsidRDefault="00996612">
      <w:pPr>
        <w:pStyle w:val="BodyText"/>
        <w:kinsoku w:val="0"/>
        <w:overflowPunct w:val="0"/>
        <w:spacing w:before="1"/>
        <w:ind w:left="0"/>
      </w:pPr>
    </w:p>
    <w:p w14:paraId="70F69A82" w14:textId="77777777" w:rsidR="00996612" w:rsidRDefault="00996612">
      <w:pPr>
        <w:pStyle w:val="Heading1"/>
        <w:tabs>
          <w:tab w:val="left" w:pos="921"/>
        </w:tabs>
        <w:kinsoku w:val="0"/>
        <w:overflowPunct w:val="0"/>
        <w:ind w:left="404" w:firstLine="0"/>
      </w:pPr>
      <w:r>
        <w:t>5A</w:t>
      </w:r>
      <w:r>
        <w:tab/>
        <w:t>Combination of Consumption</w:t>
      </w:r>
      <w:r>
        <w:rPr>
          <w:spacing w:val="-28"/>
        </w:rPr>
        <w:t xml:space="preserve"> </w:t>
      </w:r>
      <w:r>
        <w:t>Data</w:t>
      </w:r>
    </w:p>
    <w:p w14:paraId="3F925826" w14:textId="77777777" w:rsidR="00996612" w:rsidRDefault="00996612">
      <w:pPr>
        <w:pStyle w:val="ListParagraph"/>
        <w:numPr>
          <w:ilvl w:val="0"/>
          <w:numId w:val="24"/>
        </w:numPr>
        <w:tabs>
          <w:tab w:val="left" w:pos="923"/>
        </w:tabs>
        <w:kinsoku w:val="0"/>
        <w:overflowPunct w:val="0"/>
        <w:ind w:right="648"/>
      </w:pPr>
      <w:r>
        <w:t>If the Distributor combines or intends to combine any Consumption Data with any other data or database for a Permitted Purpose or an Other Purpose, the Distributor must ensure the combination, the reasons for the combination and the corresponding Permitted Purpose or Other Purpose are documented in a Data Combination Schedule in the form set out in clause</w:t>
      </w:r>
      <w:r>
        <w:rPr>
          <w:spacing w:val="-8"/>
        </w:rPr>
        <w:t xml:space="preserve"> </w:t>
      </w:r>
      <w:r>
        <w:t>21A.</w:t>
      </w:r>
    </w:p>
    <w:p w14:paraId="6C4C8B6F" w14:textId="77777777" w:rsidR="00996612" w:rsidRDefault="00996612">
      <w:pPr>
        <w:pStyle w:val="ListParagraph"/>
        <w:numPr>
          <w:ilvl w:val="0"/>
          <w:numId w:val="24"/>
        </w:numPr>
        <w:tabs>
          <w:tab w:val="left" w:pos="923"/>
        </w:tabs>
        <w:kinsoku w:val="0"/>
        <w:overflowPunct w:val="0"/>
        <w:ind w:right="662"/>
      </w:pPr>
      <w:r>
        <w:t>Before the Distributor combines any Consumption Data that has been provided to it under clause 3 or under a Data Agreement in accordance with clause 4 with any other data or database for a Permitted Purpose or Other Purpose, the Distributor must give the Trader at least 5 Working Days’ notice of the combination as documented in the Distributor’s Data Combination Schedule,</w:t>
      </w:r>
      <w:r>
        <w:rPr>
          <w:spacing w:val="-5"/>
        </w:rPr>
        <w:t xml:space="preserve"> </w:t>
      </w:r>
      <w:r>
        <w:t>unless:</w:t>
      </w:r>
    </w:p>
    <w:p w14:paraId="4F8E152A" w14:textId="77777777" w:rsidR="00996612" w:rsidRDefault="00996612">
      <w:pPr>
        <w:pStyle w:val="ListParagraph"/>
        <w:numPr>
          <w:ilvl w:val="1"/>
          <w:numId w:val="24"/>
        </w:numPr>
        <w:tabs>
          <w:tab w:val="left" w:pos="1492"/>
        </w:tabs>
        <w:kinsoku w:val="0"/>
        <w:overflowPunct w:val="0"/>
        <w:ind w:right="659"/>
      </w:pPr>
      <w:r>
        <w:t xml:space="preserve">that combination is within the scope of an existing entry in the Distributor’s </w:t>
      </w:r>
      <w:r>
        <w:lastRenderedPageBreak/>
        <w:t>Data Combination Schedule previously notified by the Distributor to the Trader in accordance with this clause 5A;</w:t>
      </w:r>
      <w:r>
        <w:rPr>
          <w:spacing w:val="-1"/>
        </w:rPr>
        <w:t xml:space="preserve"> </w:t>
      </w:r>
      <w:r>
        <w:t>or</w:t>
      </w:r>
    </w:p>
    <w:p w14:paraId="18CEBF35" w14:textId="77777777" w:rsidR="00996612" w:rsidRDefault="00996612">
      <w:pPr>
        <w:pStyle w:val="ListParagraph"/>
        <w:numPr>
          <w:ilvl w:val="1"/>
          <w:numId w:val="24"/>
        </w:numPr>
        <w:tabs>
          <w:tab w:val="left" w:pos="1492"/>
        </w:tabs>
        <w:kinsoku w:val="0"/>
        <w:overflowPunct w:val="0"/>
        <w:ind w:right="758"/>
      </w:pPr>
      <w:r>
        <w:t>the Distributor reasonably considers it needs to use that combination urgently in order to respond to an event that poses a risk to the supply of electricity, the Network, the Distributor’s normal business operations, and/or to human health and safety, in which case the Distributor will give notice to the Trader of the combination as soon as reasonably practicable (and no later than 10 Working Days after making the</w:t>
      </w:r>
      <w:r>
        <w:rPr>
          <w:spacing w:val="-5"/>
        </w:rPr>
        <w:t xml:space="preserve"> </w:t>
      </w:r>
      <w:r>
        <w:t>combination).</w:t>
      </w:r>
    </w:p>
    <w:p w14:paraId="4E8A0AA7" w14:textId="77777777" w:rsidR="00996612" w:rsidRDefault="00996612">
      <w:pPr>
        <w:pStyle w:val="ListParagraph"/>
        <w:numPr>
          <w:ilvl w:val="0"/>
          <w:numId w:val="24"/>
        </w:numPr>
        <w:tabs>
          <w:tab w:val="left" w:pos="923"/>
        </w:tabs>
        <w:kinsoku w:val="0"/>
        <w:overflowPunct w:val="0"/>
        <w:ind w:right="1008"/>
      </w:pPr>
      <w:r>
        <w:t>The Distributor must make its Data Combination Schedule available to the Trader promptly on the Trader’s request at any time during the term of this</w:t>
      </w:r>
      <w:r>
        <w:rPr>
          <w:spacing w:val="-12"/>
        </w:rPr>
        <w:t xml:space="preserve"> </w:t>
      </w:r>
      <w:r>
        <w:t>Agreement.</w:t>
      </w:r>
    </w:p>
    <w:p w14:paraId="58AAB229" w14:textId="29807E29" w:rsidR="00996612" w:rsidRDefault="00996612" w:rsidP="00C20C45">
      <w:pPr>
        <w:pStyle w:val="ListParagraph"/>
        <w:numPr>
          <w:ilvl w:val="0"/>
          <w:numId w:val="24"/>
        </w:numPr>
        <w:tabs>
          <w:tab w:val="left" w:pos="923"/>
        </w:tabs>
        <w:kinsoku w:val="0"/>
        <w:overflowPunct w:val="0"/>
        <w:spacing w:before="60"/>
        <w:ind w:right="796" w:hanging="568"/>
      </w:pPr>
      <w:r>
        <w:t>At any time after the Distributor has notified the Trader of a data combination</w:t>
      </w:r>
      <w:r w:rsidRPr="00C20C45">
        <w:rPr>
          <w:spacing w:val="-17"/>
        </w:rPr>
        <w:t xml:space="preserve"> </w:t>
      </w:r>
      <w:r>
        <w:t>under</w:t>
      </w:r>
      <w:r w:rsidR="00C20C45">
        <w:t xml:space="preserve"> </w:t>
      </w:r>
      <w:r>
        <w:t xml:space="preserve">subclause (2) (a </w:t>
      </w:r>
      <w:r w:rsidRPr="00C20C45">
        <w:rPr>
          <w:b/>
          <w:bCs/>
        </w:rPr>
        <w:t>Specified Combination</w:t>
      </w:r>
      <w:r>
        <w:t>), the Trader may give notice to the Distributor disputing the Distributor’s entitlement to use the Specified Combination for a Permitted Purpose or Other Purpose and requesting that the Distributor not use the Specified Combination (</w:t>
      </w:r>
      <w:r w:rsidRPr="00C20C45">
        <w:rPr>
          <w:b/>
          <w:bCs/>
        </w:rPr>
        <w:t>Combination Dispute Notice</w:t>
      </w:r>
      <w:r>
        <w:t>). Following the Distributor’s receipt of a Combination Dispute Notice, the matter will be referred to dispute resolution in accordance with clause 18(5) and the parties must attempt to resolve the dispute in good faith within 15 Working Days of receipt of the Combination Dispute Notice (</w:t>
      </w:r>
      <w:r w:rsidRPr="00C20C45">
        <w:rPr>
          <w:b/>
          <w:bCs/>
        </w:rPr>
        <w:t>Resolution</w:t>
      </w:r>
      <w:r w:rsidRPr="00C20C45">
        <w:rPr>
          <w:b/>
          <w:bCs/>
          <w:spacing w:val="-6"/>
        </w:rPr>
        <w:t xml:space="preserve"> </w:t>
      </w:r>
      <w:r w:rsidRPr="00C20C45">
        <w:rPr>
          <w:b/>
          <w:bCs/>
        </w:rPr>
        <w:t>Period</w:t>
      </w:r>
      <w:r>
        <w:t>).</w:t>
      </w:r>
    </w:p>
    <w:p w14:paraId="2781AAC2" w14:textId="77777777" w:rsidR="00996612" w:rsidRDefault="00996612">
      <w:pPr>
        <w:pStyle w:val="ListParagraph"/>
        <w:numPr>
          <w:ilvl w:val="0"/>
          <w:numId w:val="24"/>
        </w:numPr>
        <w:tabs>
          <w:tab w:val="left" w:pos="923"/>
        </w:tabs>
        <w:kinsoku w:val="0"/>
        <w:overflowPunct w:val="0"/>
        <w:spacing w:before="1"/>
        <w:ind w:right="1456"/>
      </w:pPr>
      <w:r>
        <w:t>If the Trader has given the Distributor a Combination Dispute Notice and has complied with the suspension requirements in subclause (6),</w:t>
      </w:r>
      <w:r>
        <w:rPr>
          <w:spacing w:val="-11"/>
        </w:rPr>
        <w:t xml:space="preserve"> </w:t>
      </w:r>
      <w:r>
        <w:t>then:</w:t>
      </w:r>
    </w:p>
    <w:p w14:paraId="3480A27A" w14:textId="77777777" w:rsidR="00996612" w:rsidRDefault="00996612">
      <w:pPr>
        <w:pStyle w:val="ListParagraph"/>
        <w:numPr>
          <w:ilvl w:val="1"/>
          <w:numId w:val="24"/>
        </w:numPr>
        <w:tabs>
          <w:tab w:val="left" w:pos="1492"/>
        </w:tabs>
        <w:kinsoku w:val="0"/>
        <w:overflowPunct w:val="0"/>
        <w:ind w:right="938"/>
      </w:pPr>
      <w:r>
        <w:t>if the Distributor has not yet used the Specified Combination, the Distributor must not start using the Specified Combination;</w:t>
      </w:r>
      <w:r>
        <w:rPr>
          <w:spacing w:val="-9"/>
        </w:rPr>
        <w:t xml:space="preserve"> </w:t>
      </w:r>
      <w:r>
        <w:t>and</w:t>
      </w:r>
    </w:p>
    <w:p w14:paraId="45E5FF88" w14:textId="77777777" w:rsidR="00996612" w:rsidRDefault="00996612">
      <w:pPr>
        <w:pStyle w:val="ListParagraph"/>
        <w:numPr>
          <w:ilvl w:val="1"/>
          <w:numId w:val="24"/>
        </w:numPr>
        <w:tabs>
          <w:tab w:val="left" w:pos="1492"/>
        </w:tabs>
        <w:kinsoku w:val="0"/>
        <w:overflowPunct w:val="0"/>
        <w:ind w:right="778"/>
      </w:pPr>
      <w:r>
        <w:t>if the Distributor is already using the Specified Combination, the Distributor may continue doing so during the Resolution Period, but must cease use of the Specified Combination upon the expiry of the Resolution Period if the parties fail to resolve the matter by mutual</w:t>
      </w:r>
      <w:r>
        <w:rPr>
          <w:spacing w:val="-7"/>
        </w:rPr>
        <w:t xml:space="preserve"> </w:t>
      </w:r>
      <w:r>
        <w:t>agreement.</w:t>
      </w:r>
    </w:p>
    <w:p w14:paraId="2388DCC0" w14:textId="77777777" w:rsidR="00996612" w:rsidRDefault="00996612">
      <w:pPr>
        <w:pStyle w:val="ListParagraph"/>
        <w:numPr>
          <w:ilvl w:val="0"/>
          <w:numId w:val="24"/>
        </w:numPr>
        <w:tabs>
          <w:tab w:val="left" w:pos="923"/>
        </w:tabs>
        <w:kinsoku w:val="0"/>
        <w:overflowPunct w:val="0"/>
        <w:spacing w:before="1"/>
        <w:ind w:hanging="568"/>
      </w:pPr>
      <w:r>
        <w:t>For the purpose of subclause (5), the suspension requirements are as</w:t>
      </w:r>
      <w:r>
        <w:rPr>
          <w:spacing w:val="-35"/>
        </w:rPr>
        <w:t xml:space="preserve"> </w:t>
      </w:r>
      <w:r>
        <w:t>follows:</w:t>
      </w:r>
    </w:p>
    <w:p w14:paraId="54896B25" w14:textId="77777777" w:rsidR="00996612" w:rsidRDefault="00996612">
      <w:pPr>
        <w:pStyle w:val="ListParagraph"/>
        <w:numPr>
          <w:ilvl w:val="1"/>
          <w:numId w:val="24"/>
        </w:numPr>
        <w:tabs>
          <w:tab w:val="left" w:pos="1492"/>
        </w:tabs>
        <w:kinsoku w:val="0"/>
        <w:overflowPunct w:val="0"/>
        <w:ind w:right="1142"/>
      </w:pPr>
      <w:r>
        <w:t>the Trader has reasonable grounds to believe the Distributor’s use of the Specified Combination is not in accordance with any Permitted Purpose or Other Purpose;</w:t>
      </w:r>
      <w:r>
        <w:rPr>
          <w:spacing w:val="-1"/>
        </w:rPr>
        <w:t xml:space="preserve"> </w:t>
      </w:r>
      <w:r>
        <w:t>and</w:t>
      </w:r>
    </w:p>
    <w:p w14:paraId="36E04987" w14:textId="77777777" w:rsidR="00996612" w:rsidRDefault="00996612">
      <w:pPr>
        <w:pStyle w:val="ListParagraph"/>
        <w:numPr>
          <w:ilvl w:val="1"/>
          <w:numId w:val="24"/>
        </w:numPr>
        <w:tabs>
          <w:tab w:val="left" w:pos="1492"/>
        </w:tabs>
        <w:kinsoku w:val="0"/>
        <w:overflowPunct w:val="0"/>
        <w:ind w:right="1039"/>
      </w:pPr>
      <w:r>
        <w:t>the Combination Dispute Notice clearly sets out the reasons why the Trader disputes that the Distributor’s use of the Specified Combination is not in accordance with any Permitted Purpose or Other</w:t>
      </w:r>
      <w:r>
        <w:rPr>
          <w:spacing w:val="-6"/>
        </w:rPr>
        <w:t xml:space="preserve"> </w:t>
      </w:r>
      <w:r>
        <w:t>Purpose.</w:t>
      </w:r>
    </w:p>
    <w:p w14:paraId="557186C6" w14:textId="77777777" w:rsidR="00996612" w:rsidRDefault="00996612">
      <w:pPr>
        <w:pStyle w:val="ListParagraph"/>
        <w:numPr>
          <w:ilvl w:val="0"/>
          <w:numId w:val="24"/>
        </w:numPr>
        <w:tabs>
          <w:tab w:val="left" w:pos="923"/>
        </w:tabs>
        <w:kinsoku w:val="0"/>
        <w:overflowPunct w:val="0"/>
        <w:spacing w:before="1"/>
        <w:ind w:hanging="568"/>
      </w:pPr>
      <w:r>
        <w:t>The Distributor’s obligation not to use a Specified Combination under subclause</w:t>
      </w:r>
      <w:r>
        <w:rPr>
          <w:spacing w:val="-40"/>
        </w:rPr>
        <w:t xml:space="preserve"> </w:t>
      </w:r>
      <w:r>
        <w:t>(5):</w:t>
      </w:r>
    </w:p>
    <w:p w14:paraId="7F4C45BF" w14:textId="77777777" w:rsidR="00996612" w:rsidRDefault="00996612">
      <w:pPr>
        <w:pStyle w:val="ListParagraph"/>
        <w:numPr>
          <w:ilvl w:val="1"/>
          <w:numId w:val="24"/>
        </w:numPr>
        <w:tabs>
          <w:tab w:val="left" w:pos="1492"/>
        </w:tabs>
        <w:kinsoku w:val="0"/>
        <w:overflowPunct w:val="0"/>
        <w:ind w:right="645"/>
      </w:pPr>
      <w:r>
        <w:t>only applies in respect of Consumption Data provided to the Distributor by the Trader (including any Consumption Data provided to the Distributor by the Trader’s Metering Equipment Provider on behalf of the Trader) who has given the Distributor a Combination Dispute Notice, and does not apply to any consumption data provided to the Distributor by other traders that is included in the Specified Combination, or to any other data combination which only uses consumption data provided by any other trader</w:t>
      </w:r>
      <w:r>
        <w:rPr>
          <w:strike/>
        </w:rPr>
        <w:t>s</w:t>
      </w:r>
      <w:r>
        <w:t>);</w:t>
      </w:r>
      <w:r>
        <w:rPr>
          <w:spacing w:val="-8"/>
        </w:rPr>
        <w:t xml:space="preserve"> </w:t>
      </w:r>
      <w:r>
        <w:t>and</w:t>
      </w:r>
    </w:p>
    <w:p w14:paraId="2C1CBF34" w14:textId="77777777" w:rsidR="00996612" w:rsidRDefault="00996612">
      <w:pPr>
        <w:pStyle w:val="ListParagraph"/>
        <w:numPr>
          <w:ilvl w:val="1"/>
          <w:numId w:val="24"/>
        </w:numPr>
        <w:tabs>
          <w:tab w:val="left" w:pos="1492"/>
        </w:tabs>
        <w:kinsoku w:val="0"/>
        <w:overflowPunct w:val="0"/>
        <w:spacing w:before="1"/>
        <w:ind w:right="753"/>
      </w:pPr>
      <w:r>
        <w:t>will last until the dispute is resolved by mutual agreement (including as to costs) or as determined by a court or other dispute resolution forum to which the parties have submitted which, in each case, permits the Distributor’s use of the Specified Combination. Where the dispute is determined in one party’s favour by a court or other dispute resolution forum, the other party must reimburse that party for its actual, reasonable legal costs arising in connection with the</w:t>
      </w:r>
      <w:r>
        <w:rPr>
          <w:spacing w:val="-1"/>
        </w:rPr>
        <w:t xml:space="preserve"> </w:t>
      </w:r>
      <w:r>
        <w:t>dispute.</w:t>
      </w:r>
    </w:p>
    <w:p w14:paraId="65DFE975" w14:textId="77777777" w:rsidR="00996612" w:rsidRDefault="00996612">
      <w:pPr>
        <w:pStyle w:val="BodyText"/>
        <w:kinsoku w:val="0"/>
        <w:overflowPunct w:val="0"/>
        <w:spacing w:before="11"/>
        <w:ind w:left="0"/>
        <w:rPr>
          <w:sz w:val="27"/>
          <w:szCs w:val="27"/>
        </w:rPr>
      </w:pPr>
    </w:p>
    <w:p w14:paraId="5A0C16DA" w14:textId="77777777" w:rsidR="00996612" w:rsidRDefault="00996612">
      <w:pPr>
        <w:pStyle w:val="Heading1"/>
        <w:numPr>
          <w:ilvl w:val="0"/>
          <w:numId w:val="29"/>
        </w:numPr>
        <w:tabs>
          <w:tab w:val="left" w:pos="923"/>
        </w:tabs>
        <w:kinsoku w:val="0"/>
        <w:overflowPunct w:val="0"/>
        <w:ind w:hanging="568"/>
      </w:pPr>
      <w:r>
        <w:t>Payment of Trader's reasonable</w:t>
      </w:r>
      <w:r>
        <w:rPr>
          <w:spacing w:val="-23"/>
        </w:rPr>
        <w:t xml:space="preserve"> </w:t>
      </w:r>
      <w:r>
        <w:t>costs</w:t>
      </w:r>
    </w:p>
    <w:p w14:paraId="1CD591DF" w14:textId="77777777" w:rsidR="00996612" w:rsidRDefault="00996612">
      <w:pPr>
        <w:pStyle w:val="ListParagraph"/>
        <w:numPr>
          <w:ilvl w:val="0"/>
          <w:numId w:val="23"/>
        </w:numPr>
        <w:tabs>
          <w:tab w:val="left" w:pos="923"/>
        </w:tabs>
        <w:kinsoku w:val="0"/>
        <w:overflowPunct w:val="0"/>
        <w:ind w:right="1088"/>
      </w:pPr>
      <w:r>
        <w:t>The Distributor must pay the Trader’s reasonable costs incurred in supplying any information requested under clause</w:t>
      </w:r>
      <w:r>
        <w:rPr>
          <w:spacing w:val="-31"/>
        </w:rPr>
        <w:t xml:space="preserve"> </w:t>
      </w:r>
      <w:r>
        <w:t>2.</w:t>
      </w:r>
    </w:p>
    <w:p w14:paraId="4849E856" w14:textId="77777777" w:rsidR="00996612" w:rsidRDefault="00996612">
      <w:pPr>
        <w:pStyle w:val="ListParagraph"/>
        <w:numPr>
          <w:ilvl w:val="0"/>
          <w:numId w:val="23"/>
        </w:numPr>
        <w:tabs>
          <w:tab w:val="left" w:pos="923"/>
        </w:tabs>
        <w:kinsoku w:val="0"/>
        <w:overflowPunct w:val="0"/>
        <w:ind w:right="886"/>
      </w:pPr>
      <w:r>
        <w:t>If requested by the Distributor, the Trader must give the Distributor a quote for any reasonable costs for supplying the information, before the Trader supplies the information.</w:t>
      </w:r>
    </w:p>
    <w:p w14:paraId="5662FA4A" w14:textId="77777777" w:rsidR="00996612" w:rsidRDefault="00996612">
      <w:pPr>
        <w:pStyle w:val="ListParagraph"/>
        <w:numPr>
          <w:ilvl w:val="0"/>
          <w:numId w:val="23"/>
        </w:numPr>
        <w:tabs>
          <w:tab w:val="left" w:pos="922"/>
        </w:tabs>
        <w:kinsoku w:val="0"/>
        <w:overflowPunct w:val="0"/>
        <w:ind w:left="921" w:right="760" w:hanging="564"/>
      </w:pPr>
      <w:r>
        <w:t>The Distributor must pay the Trader’s GST invoice for supplying the information no later than the 20th of the month following the invoice</w:t>
      </w:r>
      <w:r>
        <w:rPr>
          <w:spacing w:val="-39"/>
        </w:rPr>
        <w:t xml:space="preserve"> </w:t>
      </w:r>
      <w:r>
        <w:t>date.</w:t>
      </w:r>
    </w:p>
    <w:p w14:paraId="2E28DAED" w14:textId="77777777" w:rsidR="00996612" w:rsidRDefault="00996612">
      <w:pPr>
        <w:pStyle w:val="BodyText"/>
        <w:kinsoku w:val="0"/>
        <w:overflowPunct w:val="0"/>
        <w:spacing w:before="1"/>
        <w:ind w:left="0"/>
        <w:rPr>
          <w:sz w:val="26"/>
          <w:szCs w:val="26"/>
        </w:rPr>
      </w:pPr>
    </w:p>
    <w:p w14:paraId="70637B1B" w14:textId="77777777" w:rsidR="00996612" w:rsidRDefault="00996612">
      <w:pPr>
        <w:pStyle w:val="Heading1"/>
        <w:numPr>
          <w:ilvl w:val="0"/>
          <w:numId w:val="29"/>
        </w:numPr>
        <w:tabs>
          <w:tab w:val="left" w:pos="923"/>
        </w:tabs>
        <w:kinsoku w:val="0"/>
        <w:overflowPunct w:val="0"/>
        <w:ind w:hanging="568"/>
      </w:pPr>
      <w:r>
        <w:t>Privacy</w:t>
      </w:r>
      <w:r>
        <w:rPr>
          <w:spacing w:val="-8"/>
        </w:rPr>
        <w:t xml:space="preserve"> </w:t>
      </w:r>
      <w:r>
        <w:t>Act</w:t>
      </w:r>
    </w:p>
    <w:p w14:paraId="33769FD0" w14:textId="77777777" w:rsidR="00996612" w:rsidRDefault="00996612">
      <w:pPr>
        <w:pStyle w:val="ListParagraph"/>
        <w:numPr>
          <w:ilvl w:val="0"/>
          <w:numId w:val="22"/>
        </w:numPr>
        <w:tabs>
          <w:tab w:val="left" w:pos="922"/>
        </w:tabs>
        <w:kinsoku w:val="0"/>
        <w:overflowPunct w:val="0"/>
        <w:ind w:right="706"/>
      </w:pPr>
      <w:r>
        <w:t>Each party acknowledges and agrees that it must comply at all times with the</w:t>
      </w:r>
      <w:r>
        <w:rPr>
          <w:spacing w:val="-48"/>
        </w:rPr>
        <w:t xml:space="preserve"> </w:t>
      </w:r>
      <w:r>
        <w:t>Privacy Act 2020 to the extent it applies in relation to the Consumption</w:t>
      </w:r>
      <w:r>
        <w:rPr>
          <w:spacing w:val="-41"/>
        </w:rPr>
        <w:t xml:space="preserve"> </w:t>
      </w:r>
      <w:r>
        <w:t>Data.</w:t>
      </w:r>
    </w:p>
    <w:p w14:paraId="33DC810E" w14:textId="1CF781C9" w:rsidR="00996612" w:rsidRDefault="00996612" w:rsidP="00C20C45">
      <w:pPr>
        <w:pStyle w:val="ListParagraph"/>
        <w:numPr>
          <w:ilvl w:val="0"/>
          <w:numId w:val="22"/>
        </w:numPr>
        <w:tabs>
          <w:tab w:val="left" w:pos="922"/>
        </w:tabs>
        <w:kinsoku w:val="0"/>
        <w:overflowPunct w:val="0"/>
        <w:ind w:right="466"/>
      </w:pPr>
      <w:r>
        <w:t>The Trader must make any disclosures, and obtain any authorisations, needed under the Privacy Act 2020 to enable the Trader or the Trader’s Metering Equipment Provider to provide, and the Distributor to receive and use, the Consumption Data for</w:t>
      </w:r>
      <w:r>
        <w:rPr>
          <w:spacing w:val="-12"/>
        </w:rPr>
        <w:t xml:space="preserve"> </w:t>
      </w:r>
      <w:r>
        <w:t>the</w:t>
      </w:r>
      <w:r w:rsidR="00C20C45">
        <w:t xml:space="preserve"> </w:t>
      </w:r>
      <w:r>
        <w:t>Permitted Purposes and Other Purposes, as contemplated under this</w:t>
      </w:r>
      <w:r w:rsidRPr="00C20C45">
        <w:rPr>
          <w:spacing w:val="-27"/>
        </w:rPr>
        <w:t xml:space="preserve"> </w:t>
      </w:r>
      <w:r>
        <w:t>Agreement.</w:t>
      </w:r>
    </w:p>
    <w:p w14:paraId="2D4FCE34" w14:textId="77777777" w:rsidR="00996612" w:rsidRDefault="00996612">
      <w:pPr>
        <w:pStyle w:val="BodyText"/>
        <w:kinsoku w:val="0"/>
        <w:overflowPunct w:val="0"/>
        <w:spacing w:before="10"/>
        <w:ind w:left="0"/>
        <w:rPr>
          <w:sz w:val="25"/>
          <w:szCs w:val="25"/>
        </w:rPr>
      </w:pPr>
    </w:p>
    <w:p w14:paraId="69A66BBE" w14:textId="77777777" w:rsidR="00996612" w:rsidRDefault="00996612">
      <w:pPr>
        <w:pStyle w:val="Heading1"/>
        <w:numPr>
          <w:ilvl w:val="0"/>
          <w:numId w:val="29"/>
        </w:numPr>
        <w:tabs>
          <w:tab w:val="left" w:pos="922"/>
        </w:tabs>
        <w:kinsoku w:val="0"/>
        <w:overflowPunct w:val="0"/>
        <w:spacing w:before="1"/>
        <w:ind w:left="921"/>
      </w:pPr>
      <w:r>
        <w:t>Confidentiality</w:t>
      </w:r>
      <w:r>
        <w:rPr>
          <w:spacing w:val="-38"/>
        </w:rPr>
        <w:t xml:space="preserve"> </w:t>
      </w:r>
      <w:r>
        <w:t>obligations</w:t>
      </w:r>
    </w:p>
    <w:p w14:paraId="30804379" w14:textId="77777777" w:rsidR="00996612" w:rsidRDefault="00996612">
      <w:pPr>
        <w:pStyle w:val="BodyText"/>
        <w:kinsoku w:val="0"/>
        <w:overflowPunct w:val="0"/>
        <w:ind w:left="921"/>
      </w:pPr>
      <w:r>
        <w:t>The Distributor agrees that it</w:t>
      </w:r>
      <w:r>
        <w:rPr>
          <w:spacing w:val="-9"/>
        </w:rPr>
        <w:t xml:space="preserve"> </w:t>
      </w:r>
      <w:r>
        <w:t>will:</w:t>
      </w:r>
    </w:p>
    <w:p w14:paraId="43A93E91" w14:textId="77777777" w:rsidR="00996612" w:rsidRDefault="00996612">
      <w:pPr>
        <w:pStyle w:val="ListParagraph"/>
        <w:numPr>
          <w:ilvl w:val="1"/>
          <w:numId w:val="29"/>
        </w:numPr>
        <w:tabs>
          <w:tab w:val="left" w:pos="1492"/>
        </w:tabs>
        <w:kinsoku w:val="0"/>
        <w:overflowPunct w:val="0"/>
        <w:ind w:right="468"/>
      </w:pPr>
      <w:r>
        <w:t>preserve the confidentiality of, and will not directly or indirectly reveal, report, publish, transfer, or disclose any Consumption Data except as provided for in this Agreement;</w:t>
      </w:r>
      <w:r>
        <w:rPr>
          <w:spacing w:val="-10"/>
        </w:rPr>
        <w:t xml:space="preserve"> </w:t>
      </w:r>
      <w:r>
        <w:t>and</w:t>
      </w:r>
    </w:p>
    <w:p w14:paraId="4ED210B3" w14:textId="77777777" w:rsidR="00996612" w:rsidRDefault="00996612">
      <w:pPr>
        <w:pStyle w:val="ListParagraph"/>
        <w:numPr>
          <w:ilvl w:val="1"/>
          <w:numId w:val="29"/>
        </w:numPr>
        <w:tabs>
          <w:tab w:val="left" w:pos="1492"/>
        </w:tabs>
        <w:kinsoku w:val="0"/>
        <w:overflowPunct w:val="0"/>
        <w:ind w:right="858"/>
      </w:pPr>
      <w:r>
        <w:t>only use Consumption Data for a Permitted Purpose or for any Other Purpose specified in a Data</w:t>
      </w:r>
      <w:r>
        <w:rPr>
          <w:spacing w:val="-19"/>
        </w:rPr>
        <w:t xml:space="preserve"> </w:t>
      </w:r>
      <w:r>
        <w:t>Agreement.</w:t>
      </w:r>
    </w:p>
    <w:p w14:paraId="6BD77C90" w14:textId="77777777" w:rsidR="00996612" w:rsidRDefault="00996612">
      <w:pPr>
        <w:pStyle w:val="BodyText"/>
        <w:kinsoku w:val="0"/>
        <w:overflowPunct w:val="0"/>
        <w:ind w:left="0"/>
        <w:rPr>
          <w:sz w:val="28"/>
          <w:szCs w:val="28"/>
        </w:rPr>
      </w:pPr>
    </w:p>
    <w:p w14:paraId="44D2A2D6" w14:textId="77777777" w:rsidR="00996612" w:rsidRDefault="00996612">
      <w:pPr>
        <w:pStyle w:val="Heading1"/>
        <w:numPr>
          <w:ilvl w:val="0"/>
          <w:numId w:val="29"/>
        </w:numPr>
        <w:tabs>
          <w:tab w:val="left" w:pos="923"/>
        </w:tabs>
        <w:kinsoku w:val="0"/>
        <w:overflowPunct w:val="0"/>
        <w:spacing w:before="1"/>
        <w:ind w:hanging="568"/>
      </w:pPr>
      <w:r>
        <w:t>Disclosure of Consumption</w:t>
      </w:r>
      <w:r>
        <w:rPr>
          <w:spacing w:val="-18"/>
        </w:rPr>
        <w:t xml:space="preserve"> </w:t>
      </w:r>
      <w:r>
        <w:t>Data</w:t>
      </w:r>
    </w:p>
    <w:p w14:paraId="5FBDD5C4" w14:textId="77777777" w:rsidR="00996612" w:rsidRDefault="00996612">
      <w:pPr>
        <w:pStyle w:val="ListParagraph"/>
        <w:numPr>
          <w:ilvl w:val="0"/>
          <w:numId w:val="21"/>
        </w:numPr>
        <w:tabs>
          <w:tab w:val="left" w:pos="922"/>
        </w:tabs>
        <w:kinsoku w:val="0"/>
        <w:overflowPunct w:val="0"/>
        <w:ind w:right="635"/>
      </w:pPr>
      <w:r>
        <w:t>Subject</w:t>
      </w:r>
      <w:r>
        <w:rPr>
          <w:spacing w:val="-3"/>
        </w:rPr>
        <w:t xml:space="preserve"> </w:t>
      </w:r>
      <w:r>
        <w:t>to</w:t>
      </w:r>
      <w:r>
        <w:rPr>
          <w:spacing w:val="-3"/>
        </w:rPr>
        <w:t xml:space="preserve"> </w:t>
      </w:r>
      <w:r>
        <w:t>subclause</w:t>
      </w:r>
      <w:r>
        <w:rPr>
          <w:spacing w:val="-3"/>
        </w:rPr>
        <w:t xml:space="preserve"> </w:t>
      </w:r>
      <w:r>
        <w:t>(3),</w:t>
      </w:r>
      <w:r>
        <w:rPr>
          <w:spacing w:val="-3"/>
        </w:rPr>
        <w:t xml:space="preserve"> </w:t>
      </w:r>
      <w:r>
        <w:t>the</w:t>
      </w:r>
      <w:r>
        <w:rPr>
          <w:spacing w:val="-3"/>
        </w:rPr>
        <w:t xml:space="preserve"> </w:t>
      </w:r>
      <w:r>
        <w:t>Distributor</w:t>
      </w:r>
      <w:r>
        <w:rPr>
          <w:spacing w:val="-3"/>
        </w:rPr>
        <w:t xml:space="preserve"> </w:t>
      </w:r>
      <w:r>
        <w:t>may</w:t>
      </w:r>
      <w:r>
        <w:rPr>
          <w:spacing w:val="-2"/>
        </w:rPr>
        <w:t xml:space="preserve"> </w:t>
      </w:r>
      <w:r>
        <w:t>disclose</w:t>
      </w:r>
      <w:r>
        <w:rPr>
          <w:spacing w:val="-1"/>
        </w:rPr>
        <w:t xml:space="preserve"> </w:t>
      </w:r>
      <w:r>
        <w:t>Consumption</w:t>
      </w:r>
      <w:r>
        <w:rPr>
          <w:spacing w:val="-2"/>
        </w:rPr>
        <w:t xml:space="preserve"> </w:t>
      </w:r>
      <w:r>
        <w:t>Data</w:t>
      </w:r>
      <w:r>
        <w:rPr>
          <w:spacing w:val="-3"/>
        </w:rPr>
        <w:t xml:space="preserve"> </w:t>
      </w:r>
      <w:r>
        <w:t>in</w:t>
      </w:r>
      <w:r>
        <w:rPr>
          <w:spacing w:val="-2"/>
        </w:rPr>
        <w:t xml:space="preserve"> </w:t>
      </w:r>
      <w:r>
        <w:t>any</w:t>
      </w:r>
      <w:r>
        <w:rPr>
          <w:spacing w:val="-2"/>
        </w:rPr>
        <w:t xml:space="preserve"> </w:t>
      </w:r>
      <w:r>
        <w:t>of</w:t>
      </w:r>
      <w:r>
        <w:rPr>
          <w:spacing w:val="-22"/>
        </w:rPr>
        <w:t xml:space="preserve"> </w:t>
      </w:r>
      <w:r>
        <w:t>the following</w:t>
      </w:r>
      <w:r>
        <w:rPr>
          <w:spacing w:val="-13"/>
        </w:rPr>
        <w:t xml:space="preserve"> </w:t>
      </w:r>
      <w:r>
        <w:t>circumstances:</w:t>
      </w:r>
    </w:p>
    <w:p w14:paraId="10BE9ADF" w14:textId="77777777" w:rsidR="00996612" w:rsidRDefault="00996612">
      <w:pPr>
        <w:pStyle w:val="ListParagraph"/>
        <w:numPr>
          <w:ilvl w:val="1"/>
          <w:numId w:val="21"/>
        </w:numPr>
        <w:tabs>
          <w:tab w:val="left" w:pos="1492"/>
        </w:tabs>
        <w:kinsoku w:val="0"/>
        <w:overflowPunct w:val="0"/>
        <w:ind w:right="550"/>
      </w:pPr>
      <w:r>
        <w:t>to its employees and directors to the extent that such Consumption Data is required to be known by such persons in connection with the Permitted Purposes or Other</w:t>
      </w:r>
      <w:r>
        <w:rPr>
          <w:spacing w:val="-10"/>
        </w:rPr>
        <w:t xml:space="preserve"> </w:t>
      </w:r>
      <w:r>
        <w:t>Purposes;</w:t>
      </w:r>
    </w:p>
    <w:p w14:paraId="7B48083E" w14:textId="77777777" w:rsidR="00996612" w:rsidRDefault="00996612">
      <w:pPr>
        <w:pStyle w:val="ListParagraph"/>
        <w:numPr>
          <w:ilvl w:val="1"/>
          <w:numId w:val="21"/>
        </w:numPr>
        <w:tabs>
          <w:tab w:val="left" w:pos="1492"/>
        </w:tabs>
        <w:kinsoku w:val="0"/>
        <w:overflowPunct w:val="0"/>
        <w:ind w:right="550" w:hanging="569"/>
      </w:pPr>
      <w:r>
        <w:t>to its agents, advisors, or contractors to the extent that such Consumption Data is required to be known by such persons in connection with the Permitted Purposes or Other Purposes, on terms that are no less onerous than those set out in this Agreement (unless otherwise agreed in writing by the Trader) and only on the basis that the Distributor is liable for the acts and omissions of such agents, advisors, or contractors in connection with their use of the Consumption</w:t>
      </w:r>
      <w:r>
        <w:rPr>
          <w:spacing w:val="-15"/>
        </w:rPr>
        <w:t xml:space="preserve"> </w:t>
      </w:r>
      <w:r>
        <w:t>Data;</w:t>
      </w:r>
    </w:p>
    <w:p w14:paraId="15712B50" w14:textId="77777777" w:rsidR="00996612" w:rsidRDefault="00996612">
      <w:pPr>
        <w:pStyle w:val="ListParagraph"/>
        <w:numPr>
          <w:ilvl w:val="1"/>
          <w:numId w:val="21"/>
        </w:numPr>
        <w:tabs>
          <w:tab w:val="left" w:pos="1492"/>
        </w:tabs>
        <w:kinsoku w:val="0"/>
        <w:overflowPunct w:val="0"/>
        <w:ind w:right="1265" w:hanging="569"/>
      </w:pPr>
      <w:r>
        <w:t>to a Customer, if the Consumption Data relates to that Customer, and</w:t>
      </w:r>
      <w:r>
        <w:rPr>
          <w:spacing w:val="-37"/>
        </w:rPr>
        <w:t xml:space="preserve"> </w:t>
      </w:r>
      <w:r>
        <w:t>that Customer has requested the Consumption Data from the Distributor;</w:t>
      </w:r>
      <w:r>
        <w:rPr>
          <w:spacing w:val="-47"/>
        </w:rPr>
        <w:t xml:space="preserve"> </w:t>
      </w:r>
      <w:r>
        <w:t>or</w:t>
      </w:r>
    </w:p>
    <w:p w14:paraId="3197480C" w14:textId="77777777" w:rsidR="00996612" w:rsidRDefault="00996612">
      <w:pPr>
        <w:pStyle w:val="ListParagraph"/>
        <w:numPr>
          <w:ilvl w:val="1"/>
          <w:numId w:val="21"/>
        </w:numPr>
        <w:tabs>
          <w:tab w:val="left" w:pos="1492"/>
        </w:tabs>
        <w:kinsoku w:val="0"/>
        <w:overflowPunct w:val="0"/>
        <w:spacing w:before="2"/>
        <w:ind w:hanging="571"/>
      </w:pPr>
      <w:r>
        <w:t>if the Distributor is required to disclose the Consumption Data</w:t>
      </w:r>
      <w:r>
        <w:rPr>
          <w:spacing w:val="-45"/>
        </w:rPr>
        <w:t xml:space="preserve"> </w:t>
      </w:r>
      <w:r>
        <w:t>by:</w:t>
      </w:r>
    </w:p>
    <w:p w14:paraId="13B3BFBE" w14:textId="77777777" w:rsidR="00996612" w:rsidRDefault="00996612">
      <w:pPr>
        <w:pStyle w:val="ListParagraph"/>
        <w:numPr>
          <w:ilvl w:val="2"/>
          <w:numId w:val="21"/>
        </w:numPr>
        <w:tabs>
          <w:tab w:val="left" w:pos="2058"/>
        </w:tabs>
        <w:kinsoku w:val="0"/>
        <w:overflowPunct w:val="0"/>
        <w:spacing w:before="2"/>
      </w:pPr>
      <w:r>
        <w:t>law, or by any statutory or regulatory body or authority;</w:t>
      </w:r>
      <w:r>
        <w:rPr>
          <w:spacing w:val="-44"/>
        </w:rPr>
        <w:t xml:space="preserve"> </w:t>
      </w:r>
      <w:r>
        <w:t>or</w:t>
      </w:r>
    </w:p>
    <w:p w14:paraId="71CF8528" w14:textId="77777777" w:rsidR="00996612" w:rsidRDefault="00996612">
      <w:pPr>
        <w:pStyle w:val="ListParagraph"/>
        <w:numPr>
          <w:ilvl w:val="2"/>
          <w:numId w:val="21"/>
        </w:numPr>
        <w:tabs>
          <w:tab w:val="left" w:pos="2058"/>
        </w:tabs>
        <w:kinsoku w:val="0"/>
        <w:overflowPunct w:val="0"/>
      </w:pPr>
      <w:r>
        <w:t>any judicial or other arbitration</w:t>
      </w:r>
      <w:r>
        <w:rPr>
          <w:spacing w:val="-29"/>
        </w:rPr>
        <w:t xml:space="preserve"> </w:t>
      </w:r>
      <w:r>
        <w:t>process.</w:t>
      </w:r>
    </w:p>
    <w:p w14:paraId="41344505" w14:textId="77777777" w:rsidR="00996612" w:rsidRDefault="00996612">
      <w:pPr>
        <w:pStyle w:val="ListParagraph"/>
        <w:numPr>
          <w:ilvl w:val="0"/>
          <w:numId w:val="21"/>
        </w:numPr>
        <w:tabs>
          <w:tab w:val="left" w:pos="922"/>
        </w:tabs>
        <w:kinsoku w:val="0"/>
        <w:overflowPunct w:val="0"/>
        <w:spacing w:before="90"/>
        <w:ind w:right="606" w:hanging="567"/>
      </w:pPr>
      <w:r>
        <w:t>If the Distributor discloses Consumption Data under subclause (1)(d), the Distributor must</w:t>
      </w:r>
      <w:r>
        <w:rPr>
          <w:spacing w:val="-4"/>
        </w:rPr>
        <w:t xml:space="preserve"> </w:t>
      </w:r>
      <w:r>
        <w:t>notify</w:t>
      </w:r>
      <w:r>
        <w:rPr>
          <w:spacing w:val="-3"/>
        </w:rPr>
        <w:t xml:space="preserve"> </w:t>
      </w:r>
      <w:r>
        <w:t>the</w:t>
      </w:r>
      <w:r>
        <w:rPr>
          <w:spacing w:val="-4"/>
        </w:rPr>
        <w:t xml:space="preserve"> </w:t>
      </w:r>
      <w:r>
        <w:t>Trader</w:t>
      </w:r>
      <w:r>
        <w:rPr>
          <w:spacing w:val="-3"/>
        </w:rPr>
        <w:t xml:space="preserve"> </w:t>
      </w:r>
      <w:r>
        <w:t>of</w:t>
      </w:r>
      <w:r>
        <w:rPr>
          <w:spacing w:val="-3"/>
        </w:rPr>
        <w:t xml:space="preserve"> </w:t>
      </w:r>
      <w:r>
        <w:t>the</w:t>
      </w:r>
      <w:r>
        <w:rPr>
          <w:spacing w:val="-4"/>
        </w:rPr>
        <w:t xml:space="preserve"> </w:t>
      </w:r>
      <w:r>
        <w:t>disclosure</w:t>
      </w:r>
      <w:r>
        <w:rPr>
          <w:spacing w:val="-3"/>
        </w:rPr>
        <w:t xml:space="preserve"> </w:t>
      </w:r>
      <w:r>
        <w:t>(unless</w:t>
      </w:r>
      <w:r>
        <w:rPr>
          <w:spacing w:val="-3"/>
        </w:rPr>
        <w:t xml:space="preserve"> </w:t>
      </w:r>
      <w:r>
        <w:t>such</w:t>
      </w:r>
      <w:r>
        <w:rPr>
          <w:spacing w:val="-4"/>
        </w:rPr>
        <w:t xml:space="preserve"> </w:t>
      </w:r>
      <w:r>
        <w:t>notification</w:t>
      </w:r>
      <w:r>
        <w:rPr>
          <w:spacing w:val="-3"/>
        </w:rPr>
        <w:t xml:space="preserve"> </w:t>
      </w:r>
      <w:r>
        <w:t>is</w:t>
      </w:r>
      <w:r>
        <w:rPr>
          <w:spacing w:val="-2"/>
        </w:rPr>
        <w:t xml:space="preserve"> </w:t>
      </w:r>
      <w:r>
        <w:t>prohibited</w:t>
      </w:r>
      <w:r>
        <w:rPr>
          <w:spacing w:val="-4"/>
        </w:rPr>
        <w:t xml:space="preserve"> </w:t>
      </w:r>
      <w:r>
        <w:t>by</w:t>
      </w:r>
      <w:r>
        <w:rPr>
          <w:spacing w:val="-44"/>
        </w:rPr>
        <w:t xml:space="preserve"> </w:t>
      </w:r>
      <w:r>
        <w:t>law).</w:t>
      </w:r>
    </w:p>
    <w:p w14:paraId="0D48A377" w14:textId="77777777" w:rsidR="00996612" w:rsidRDefault="00996612">
      <w:pPr>
        <w:pStyle w:val="ListParagraph"/>
        <w:numPr>
          <w:ilvl w:val="0"/>
          <w:numId w:val="21"/>
        </w:numPr>
        <w:tabs>
          <w:tab w:val="left" w:pos="922"/>
        </w:tabs>
        <w:kinsoku w:val="0"/>
        <w:overflowPunct w:val="0"/>
        <w:ind w:right="447" w:hanging="567"/>
      </w:pPr>
      <w:r>
        <w:t xml:space="preserve">The Distributor may not, except as expressly set out in a Data Agreement or with the </w:t>
      </w:r>
      <w:r>
        <w:lastRenderedPageBreak/>
        <w:t>prior written approval of the Trader, disclose any Consumption Data to any employee, director, agent, advisor, contractor, or related company (as defined in section 2(3) of</w:t>
      </w:r>
      <w:r>
        <w:rPr>
          <w:spacing w:val="-38"/>
        </w:rPr>
        <w:t xml:space="preserve"> </w:t>
      </w:r>
      <w:r>
        <w:t>the Companies Act 1993) of the Distributor who is involved in the offering, provision, marketing, or sale</w:t>
      </w:r>
      <w:r>
        <w:rPr>
          <w:spacing w:val="-9"/>
        </w:rPr>
        <w:t xml:space="preserve"> </w:t>
      </w:r>
      <w:r>
        <w:t>of:</w:t>
      </w:r>
    </w:p>
    <w:p w14:paraId="36B3CD1F" w14:textId="77777777" w:rsidR="00996612" w:rsidRDefault="00996612">
      <w:pPr>
        <w:pStyle w:val="ListParagraph"/>
        <w:numPr>
          <w:ilvl w:val="1"/>
          <w:numId w:val="21"/>
        </w:numPr>
        <w:tabs>
          <w:tab w:val="left" w:pos="1489"/>
        </w:tabs>
        <w:kinsoku w:val="0"/>
        <w:overflowPunct w:val="0"/>
        <w:ind w:left="1490" w:right="577" w:hanging="569"/>
      </w:pPr>
      <w:r>
        <w:t>electricity generation, retail, or storage goods or services (including batteries, solar, and other products and services sold on a competitive basis) to</w:t>
      </w:r>
      <w:r>
        <w:rPr>
          <w:spacing w:val="-31"/>
        </w:rPr>
        <w:t xml:space="preserve"> </w:t>
      </w:r>
      <w:r>
        <w:t>Customers; or</w:t>
      </w:r>
    </w:p>
    <w:p w14:paraId="2AD0DD47" w14:textId="77777777" w:rsidR="00996612" w:rsidRDefault="00996612">
      <w:pPr>
        <w:pStyle w:val="ListParagraph"/>
        <w:numPr>
          <w:ilvl w:val="1"/>
          <w:numId w:val="21"/>
        </w:numPr>
        <w:tabs>
          <w:tab w:val="left" w:pos="1489"/>
        </w:tabs>
        <w:kinsoku w:val="0"/>
        <w:overflowPunct w:val="0"/>
        <w:ind w:left="1490" w:right="750" w:hanging="569"/>
      </w:pPr>
      <w:r>
        <w:t>any other products or services not regulated under Part 4 of the Commerce Act 1986 to Customers.</w:t>
      </w:r>
    </w:p>
    <w:p w14:paraId="29C5BD6B" w14:textId="77777777" w:rsidR="00996612" w:rsidRDefault="00996612">
      <w:pPr>
        <w:pStyle w:val="ListParagraph"/>
        <w:numPr>
          <w:ilvl w:val="0"/>
          <w:numId w:val="21"/>
        </w:numPr>
        <w:tabs>
          <w:tab w:val="left" w:pos="922"/>
        </w:tabs>
        <w:kinsoku w:val="0"/>
        <w:overflowPunct w:val="0"/>
        <w:ind w:right="888" w:hanging="567"/>
      </w:pPr>
      <w:r>
        <w:t>The Distributor must maintain a register of persons who are permitted to access the Consumption Data under this clause ("Data</w:t>
      </w:r>
      <w:r>
        <w:rPr>
          <w:spacing w:val="-25"/>
        </w:rPr>
        <w:t xml:space="preserve"> </w:t>
      </w:r>
      <w:r>
        <w:t>Team").</w:t>
      </w:r>
    </w:p>
    <w:p w14:paraId="2200766F" w14:textId="77777777" w:rsidR="00996612" w:rsidRDefault="00996612">
      <w:pPr>
        <w:pStyle w:val="ListParagraph"/>
        <w:numPr>
          <w:ilvl w:val="0"/>
          <w:numId w:val="21"/>
        </w:numPr>
        <w:tabs>
          <w:tab w:val="left" w:pos="922"/>
        </w:tabs>
        <w:kinsoku w:val="0"/>
        <w:overflowPunct w:val="0"/>
        <w:spacing w:line="271" w:lineRule="exact"/>
        <w:ind w:hanging="569"/>
      </w:pPr>
      <w:r>
        <w:t>The Distributor</w:t>
      </w:r>
      <w:r>
        <w:rPr>
          <w:spacing w:val="-12"/>
        </w:rPr>
        <w:t xml:space="preserve"> </w:t>
      </w:r>
      <w:r>
        <w:t>must:</w:t>
      </w:r>
    </w:p>
    <w:p w14:paraId="06CC3B85" w14:textId="77777777" w:rsidR="00996612" w:rsidRDefault="00996612">
      <w:pPr>
        <w:pStyle w:val="ListParagraph"/>
        <w:numPr>
          <w:ilvl w:val="1"/>
          <w:numId w:val="21"/>
        </w:numPr>
        <w:tabs>
          <w:tab w:val="left" w:pos="1489"/>
        </w:tabs>
        <w:kinsoku w:val="0"/>
        <w:overflowPunct w:val="0"/>
        <w:spacing w:before="3"/>
        <w:ind w:left="1488" w:hanging="568"/>
      </w:pPr>
      <w:r>
        <w:t>disclose Consumption Data only to members of the Data Team;</w:t>
      </w:r>
      <w:r>
        <w:rPr>
          <w:spacing w:val="-28"/>
        </w:rPr>
        <w:t xml:space="preserve"> </w:t>
      </w:r>
      <w:r>
        <w:t>and</w:t>
      </w:r>
    </w:p>
    <w:p w14:paraId="641423D2" w14:textId="77777777" w:rsidR="00996612" w:rsidRDefault="00996612">
      <w:pPr>
        <w:pStyle w:val="ListParagraph"/>
        <w:numPr>
          <w:ilvl w:val="1"/>
          <w:numId w:val="21"/>
        </w:numPr>
        <w:tabs>
          <w:tab w:val="left" w:pos="1489"/>
        </w:tabs>
        <w:kinsoku w:val="0"/>
        <w:overflowPunct w:val="0"/>
        <w:ind w:left="1488" w:hanging="568"/>
      </w:pPr>
      <w:r>
        <w:t>ensure that each member of the Data</w:t>
      </w:r>
      <w:r>
        <w:rPr>
          <w:spacing w:val="-16"/>
        </w:rPr>
        <w:t xml:space="preserve"> </w:t>
      </w:r>
      <w:r>
        <w:t>Team:</w:t>
      </w:r>
    </w:p>
    <w:p w14:paraId="73AF2C91" w14:textId="77777777" w:rsidR="00996612" w:rsidRDefault="00996612">
      <w:pPr>
        <w:pStyle w:val="ListParagraph"/>
        <w:numPr>
          <w:ilvl w:val="2"/>
          <w:numId w:val="21"/>
        </w:numPr>
        <w:tabs>
          <w:tab w:val="left" w:pos="2046"/>
        </w:tabs>
        <w:kinsoku w:val="0"/>
        <w:overflowPunct w:val="0"/>
        <w:spacing w:before="1"/>
        <w:ind w:left="2045" w:hanging="560"/>
      </w:pPr>
      <w:r>
        <w:t>is trained to understand the confidentiality obligations in this</w:t>
      </w:r>
      <w:r>
        <w:rPr>
          <w:spacing w:val="-51"/>
        </w:rPr>
        <w:t xml:space="preserve"> </w:t>
      </w:r>
      <w:r>
        <w:t>Agreement;</w:t>
      </w:r>
    </w:p>
    <w:p w14:paraId="224DAB7E" w14:textId="77777777" w:rsidR="00996612" w:rsidRDefault="00996612">
      <w:pPr>
        <w:pStyle w:val="ListParagraph"/>
        <w:numPr>
          <w:ilvl w:val="2"/>
          <w:numId w:val="21"/>
        </w:numPr>
        <w:tabs>
          <w:tab w:val="left" w:pos="2057"/>
        </w:tabs>
        <w:kinsoku w:val="0"/>
        <w:overflowPunct w:val="0"/>
        <w:ind w:left="2056" w:hanging="569"/>
      </w:pPr>
      <w:r>
        <w:t>complies with the confidentiality obligations in this</w:t>
      </w:r>
      <w:r>
        <w:rPr>
          <w:spacing w:val="-36"/>
        </w:rPr>
        <w:t xml:space="preserve"> </w:t>
      </w:r>
      <w:r>
        <w:t>Agreement;</w:t>
      </w:r>
    </w:p>
    <w:p w14:paraId="18B8BB25" w14:textId="77777777" w:rsidR="00996612" w:rsidRDefault="00996612">
      <w:pPr>
        <w:pStyle w:val="ListParagraph"/>
        <w:numPr>
          <w:ilvl w:val="2"/>
          <w:numId w:val="21"/>
        </w:numPr>
        <w:tabs>
          <w:tab w:val="left" w:pos="2046"/>
        </w:tabs>
        <w:kinsoku w:val="0"/>
        <w:overflowPunct w:val="0"/>
        <w:ind w:left="2045" w:right="1043" w:hanging="558"/>
      </w:pPr>
      <w:r>
        <w:t>uses Consumption Data only for a Permitted Purpose or for any Other Purpose set out in a Data</w:t>
      </w:r>
      <w:r>
        <w:rPr>
          <w:spacing w:val="-20"/>
        </w:rPr>
        <w:t xml:space="preserve"> </w:t>
      </w:r>
      <w:r>
        <w:t>Agreement;</w:t>
      </w:r>
    </w:p>
    <w:p w14:paraId="01F04107" w14:textId="77777777" w:rsidR="00996612" w:rsidRDefault="00996612">
      <w:pPr>
        <w:pStyle w:val="ListParagraph"/>
        <w:numPr>
          <w:ilvl w:val="2"/>
          <w:numId w:val="21"/>
        </w:numPr>
        <w:tabs>
          <w:tab w:val="left" w:pos="2045"/>
        </w:tabs>
        <w:kinsoku w:val="0"/>
        <w:overflowPunct w:val="0"/>
        <w:ind w:left="2045" w:right="563" w:hanging="558"/>
      </w:pPr>
      <w:r>
        <w:t>does not disclose Consumption Data to any person who is not a member of the Data Team, other than as provided for in this Agreement or a Data Agreement;</w:t>
      </w:r>
    </w:p>
    <w:p w14:paraId="2972B3FA" w14:textId="2FE96F18" w:rsidR="00996612" w:rsidRDefault="00996612" w:rsidP="00C20C45">
      <w:pPr>
        <w:pStyle w:val="ListParagraph"/>
        <w:numPr>
          <w:ilvl w:val="2"/>
          <w:numId w:val="21"/>
        </w:numPr>
        <w:tabs>
          <w:tab w:val="left" w:pos="2045"/>
        </w:tabs>
        <w:kinsoku w:val="0"/>
        <w:overflowPunct w:val="0"/>
        <w:spacing w:before="60"/>
        <w:ind w:left="2045" w:right="464" w:hanging="558"/>
      </w:pPr>
      <w:r>
        <w:t>does not leave Consumption Data, whether in a physical or electronic medium, unsecured in such a way that it might be accessed by a person</w:t>
      </w:r>
      <w:r w:rsidRPr="00C20C45">
        <w:rPr>
          <w:spacing w:val="-35"/>
        </w:rPr>
        <w:t xml:space="preserve"> </w:t>
      </w:r>
      <w:r>
        <w:t>who</w:t>
      </w:r>
      <w:r w:rsidR="00C20C45">
        <w:t xml:space="preserve"> </w:t>
      </w:r>
      <w:r>
        <w:t>is not a member of the Data Team;</w:t>
      </w:r>
      <w:r w:rsidRPr="00C20C45">
        <w:rPr>
          <w:spacing w:val="-23"/>
        </w:rPr>
        <w:t xml:space="preserve"> </w:t>
      </w:r>
      <w:r>
        <w:t>and</w:t>
      </w:r>
    </w:p>
    <w:p w14:paraId="306F37D1" w14:textId="77777777" w:rsidR="00996612" w:rsidRDefault="00996612">
      <w:pPr>
        <w:pStyle w:val="ListParagraph"/>
        <w:numPr>
          <w:ilvl w:val="2"/>
          <w:numId w:val="21"/>
        </w:numPr>
        <w:tabs>
          <w:tab w:val="left" w:pos="2045"/>
        </w:tabs>
        <w:kinsoku w:val="0"/>
        <w:overflowPunct w:val="0"/>
        <w:ind w:left="2045" w:right="759" w:hanging="558"/>
      </w:pPr>
      <w:r>
        <w:t>complies with any requirements imposed on Data Team members by</w:t>
      </w:r>
      <w:r>
        <w:rPr>
          <w:spacing w:val="-24"/>
        </w:rPr>
        <w:t xml:space="preserve"> </w:t>
      </w:r>
      <w:r>
        <w:t>any information security plan developed in accordance with clause</w:t>
      </w:r>
      <w:r>
        <w:rPr>
          <w:spacing w:val="-35"/>
        </w:rPr>
        <w:t xml:space="preserve"> </w:t>
      </w:r>
      <w:r>
        <w:t>10.</w:t>
      </w:r>
    </w:p>
    <w:p w14:paraId="35BD1708" w14:textId="77777777" w:rsidR="00996612" w:rsidRDefault="00996612">
      <w:pPr>
        <w:pStyle w:val="ListParagraph"/>
        <w:numPr>
          <w:ilvl w:val="0"/>
          <w:numId w:val="21"/>
        </w:numPr>
        <w:tabs>
          <w:tab w:val="left" w:pos="919"/>
        </w:tabs>
        <w:kinsoku w:val="0"/>
        <w:overflowPunct w:val="0"/>
        <w:spacing w:before="1"/>
        <w:ind w:left="920" w:right="449"/>
      </w:pPr>
      <w:r>
        <w:t>Despite anything in this Agreement, the Distributor and Data Team members may release, to Network Services Personnel other than persons who are described as persons who must not be included in the Data Team in subclause (3), Consumption Data if necessary to enable Network Services Personnel to carry out surveying, installations, or maintenance of equipment, or otherwise carry out works on Network assets or at a Customer’s</w:t>
      </w:r>
      <w:r>
        <w:rPr>
          <w:spacing w:val="-11"/>
        </w:rPr>
        <w:t xml:space="preserve"> </w:t>
      </w:r>
      <w:r>
        <w:t>Premises.</w:t>
      </w:r>
    </w:p>
    <w:p w14:paraId="32295A09" w14:textId="77777777" w:rsidR="00996612" w:rsidRDefault="00996612">
      <w:pPr>
        <w:pStyle w:val="ListParagraph"/>
        <w:numPr>
          <w:ilvl w:val="0"/>
          <w:numId w:val="21"/>
        </w:numPr>
        <w:tabs>
          <w:tab w:val="left" w:pos="919"/>
        </w:tabs>
        <w:kinsoku w:val="0"/>
        <w:overflowPunct w:val="0"/>
        <w:ind w:left="920" w:right="472"/>
      </w:pPr>
      <w:r>
        <w:t>To avoid doubt, nothing in this Agreement prevents the Distributor from using or disclosing information that is derived from aggregated Consumption Data if the information</w:t>
      </w:r>
      <w:r>
        <w:rPr>
          <w:spacing w:val="-3"/>
        </w:rPr>
        <w:t xml:space="preserve"> </w:t>
      </w:r>
      <w:r>
        <w:t>is</w:t>
      </w:r>
      <w:r>
        <w:rPr>
          <w:spacing w:val="-2"/>
        </w:rPr>
        <w:t xml:space="preserve"> </w:t>
      </w:r>
      <w:r>
        <w:t>used</w:t>
      </w:r>
      <w:r>
        <w:rPr>
          <w:spacing w:val="-2"/>
        </w:rPr>
        <w:t xml:space="preserve"> </w:t>
      </w:r>
      <w:r>
        <w:t>or</w:t>
      </w:r>
      <w:r>
        <w:rPr>
          <w:spacing w:val="-2"/>
        </w:rPr>
        <w:t xml:space="preserve"> </w:t>
      </w:r>
      <w:r>
        <w:t>disclosed</w:t>
      </w:r>
      <w:r>
        <w:rPr>
          <w:spacing w:val="-2"/>
        </w:rPr>
        <w:t xml:space="preserve"> </w:t>
      </w:r>
      <w:r>
        <w:t>in</w:t>
      </w:r>
      <w:r>
        <w:rPr>
          <w:spacing w:val="-2"/>
        </w:rPr>
        <w:t xml:space="preserve"> </w:t>
      </w:r>
      <w:r>
        <w:t>such</w:t>
      </w:r>
      <w:r>
        <w:rPr>
          <w:spacing w:val="-2"/>
        </w:rPr>
        <w:t xml:space="preserve"> </w:t>
      </w:r>
      <w:r>
        <w:t>a</w:t>
      </w:r>
      <w:r>
        <w:rPr>
          <w:spacing w:val="-2"/>
        </w:rPr>
        <w:t xml:space="preserve"> </w:t>
      </w:r>
      <w:r>
        <w:t>form</w:t>
      </w:r>
      <w:r>
        <w:rPr>
          <w:spacing w:val="-2"/>
        </w:rPr>
        <w:t xml:space="preserve"> </w:t>
      </w:r>
      <w:r>
        <w:t>that</w:t>
      </w:r>
      <w:r>
        <w:rPr>
          <w:spacing w:val="-2"/>
        </w:rPr>
        <w:t xml:space="preserve"> </w:t>
      </w:r>
      <w:r>
        <w:t>could</w:t>
      </w:r>
      <w:r>
        <w:rPr>
          <w:spacing w:val="-2"/>
        </w:rPr>
        <w:t xml:space="preserve"> </w:t>
      </w:r>
      <w:r>
        <w:t>not</w:t>
      </w:r>
      <w:r>
        <w:rPr>
          <w:spacing w:val="-2"/>
        </w:rPr>
        <w:t xml:space="preserve"> </w:t>
      </w:r>
      <w:r>
        <w:t>reasonably</w:t>
      </w:r>
      <w:r>
        <w:rPr>
          <w:spacing w:val="-2"/>
        </w:rPr>
        <w:t xml:space="preserve"> </w:t>
      </w:r>
      <w:r>
        <w:t>be</w:t>
      </w:r>
      <w:r>
        <w:rPr>
          <w:spacing w:val="-2"/>
        </w:rPr>
        <w:t xml:space="preserve"> </w:t>
      </w:r>
      <w:r>
        <w:t>expected</w:t>
      </w:r>
      <w:r>
        <w:rPr>
          <w:spacing w:val="-23"/>
        </w:rPr>
        <w:t xml:space="preserve"> </w:t>
      </w:r>
      <w:r>
        <w:t>to identify any individual, single ICP, or Trader to which the Consumption Data</w:t>
      </w:r>
      <w:r>
        <w:rPr>
          <w:spacing w:val="1"/>
        </w:rPr>
        <w:t xml:space="preserve"> </w:t>
      </w:r>
      <w:r>
        <w:t>relates.</w:t>
      </w:r>
    </w:p>
    <w:p w14:paraId="776FD3B9" w14:textId="77777777" w:rsidR="00996612" w:rsidRDefault="00996612">
      <w:pPr>
        <w:pStyle w:val="BodyText"/>
        <w:kinsoku w:val="0"/>
        <w:overflowPunct w:val="0"/>
        <w:spacing w:before="11"/>
        <w:ind w:left="0"/>
        <w:rPr>
          <w:sz w:val="25"/>
          <w:szCs w:val="25"/>
        </w:rPr>
      </w:pPr>
    </w:p>
    <w:p w14:paraId="181A52DA" w14:textId="77777777" w:rsidR="00996612" w:rsidRDefault="00996612">
      <w:pPr>
        <w:pStyle w:val="Heading1"/>
        <w:numPr>
          <w:ilvl w:val="0"/>
          <w:numId w:val="29"/>
        </w:numPr>
        <w:tabs>
          <w:tab w:val="left" w:pos="922"/>
        </w:tabs>
        <w:kinsoku w:val="0"/>
        <w:overflowPunct w:val="0"/>
        <w:ind w:left="921" w:hanging="569"/>
      </w:pPr>
      <w:r>
        <w:t>Information security</w:t>
      </w:r>
      <w:r>
        <w:rPr>
          <w:spacing w:val="-16"/>
        </w:rPr>
        <w:t xml:space="preserve"> </w:t>
      </w:r>
      <w:r>
        <w:t>plan</w:t>
      </w:r>
    </w:p>
    <w:p w14:paraId="44E92560" w14:textId="77777777" w:rsidR="00996612" w:rsidRDefault="00996612">
      <w:pPr>
        <w:pStyle w:val="ListParagraph"/>
        <w:numPr>
          <w:ilvl w:val="0"/>
          <w:numId w:val="20"/>
        </w:numPr>
        <w:tabs>
          <w:tab w:val="left" w:pos="919"/>
        </w:tabs>
        <w:kinsoku w:val="0"/>
        <w:overflowPunct w:val="0"/>
        <w:ind w:right="842" w:hanging="564"/>
      </w:pPr>
      <w:r>
        <w:t>The Distributor must maintain an information security plan to ensure that only Data Team members are able to access the Consumption</w:t>
      </w:r>
      <w:r>
        <w:rPr>
          <w:spacing w:val="-23"/>
        </w:rPr>
        <w:t xml:space="preserve"> </w:t>
      </w:r>
      <w:r>
        <w:t>Data.</w:t>
      </w:r>
    </w:p>
    <w:p w14:paraId="3F4BA5D9" w14:textId="77777777" w:rsidR="00996612" w:rsidRDefault="00996612">
      <w:pPr>
        <w:pStyle w:val="ListParagraph"/>
        <w:numPr>
          <w:ilvl w:val="0"/>
          <w:numId w:val="20"/>
        </w:numPr>
        <w:tabs>
          <w:tab w:val="left" w:pos="919"/>
        </w:tabs>
        <w:kinsoku w:val="0"/>
        <w:overflowPunct w:val="0"/>
        <w:ind w:left="918" w:hanging="565"/>
      </w:pPr>
      <w:r>
        <w:t>The information security plan</w:t>
      </w:r>
      <w:r>
        <w:rPr>
          <w:spacing w:val="-20"/>
        </w:rPr>
        <w:t xml:space="preserve"> </w:t>
      </w:r>
      <w:r>
        <w:t>must:</w:t>
      </w:r>
    </w:p>
    <w:p w14:paraId="542644BB" w14:textId="77777777" w:rsidR="00996612" w:rsidRDefault="00996612">
      <w:pPr>
        <w:pStyle w:val="ListParagraph"/>
        <w:numPr>
          <w:ilvl w:val="1"/>
          <w:numId w:val="20"/>
        </w:numPr>
        <w:tabs>
          <w:tab w:val="left" w:pos="1489"/>
        </w:tabs>
        <w:kinsoku w:val="0"/>
        <w:overflowPunct w:val="0"/>
        <w:ind w:left="1489" w:right="777" w:hanging="570"/>
      </w:pPr>
      <w:r>
        <w:t>ensure that Consumption Data is physically and electronically quarantined</w:t>
      </w:r>
      <w:r>
        <w:rPr>
          <w:spacing w:val="-37"/>
        </w:rPr>
        <w:t xml:space="preserve"> </w:t>
      </w:r>
      <w:r>
        <w:t>and unable to be accessed by any person other than Data Team</w:t>
      </w:r>
      <w:r>
        <w:rPr>
          <w:spacing w:val="-41"/>
        </w:rPr>
        <w:t xml:space="preserve"> </w:t>
      </w:r>
      <w:r>
        <w:t>members;</w:t>
      </w:r>
    </w:p>
    <w:p w14:paraId="5B279E09" w14:textId="77777777" w:rsidR="00996612" w:rsidRDefault="00996612">
      <w:pPr>
        <w:pStyle w:val="ListParagraph"/>
        <w:numPr>
          <w:ilvl w:val="1"/>
          <w:numId w:val="20"/>
        </w:numPr>
        <w:tabs>
          <w:tab w:val="left" w:pos="1489"/>
        </w:tabs>
        <w:kinsoku w:val="0"/>
        <w:overflowPunct w:val="0"/>
        <w:ind w:left="1489" w:right="443" w:hanging="570"/>
      </w:pPr>
      <w:r>
        <w:t>include provisions for training of Data Team members on the requirements set</w:t>
      </w:r>
      <w:r>
        <w:rPr>
          <w:spacing w:val="-43"/>
        </w:rPr>
        <w:t xml:space="preserve"> </w:t>
      </w:r>
      <w:r>
        <w:t>out in this Agreement and the information security</w:t>
      </w:r>
      <w:r>
        <w:rPr>
          <w:spacing w:val="-23"/>
        </w:rPr>
        <w:t xml:space="preserve"> </w:t>
      </w:r>
      <w:r>
        <w:t>plan;</w:t>
      </w:r>
    </w:p>
    <w:p w14:paraId="19E6B2E3" w14:textId="77777777" w:rsidR="00996612" w:rsidRDefault="00996612">
      <w:pPr>
        <w:pStyle w:val="ListParagraph"/>
        <w:numPr>
          <w:ilvl w:val="1"/>
          <w:numId w:val="20"/>
        </w:numPr>
        <w:tabs>
          <w:tab w:val="left" w:pos="1492"/>
        </w:tabs>
        <w:kinsoku w:val="0"/>
        <w:overflowPunct w:val="0"/>
        <w:ind w:left="1491" w:right="655" w:hanging="573"/>
      </w:pPr>
      <w:r>
        <w:t>keep the Consumption Data under the Distributor’s control, using measures</w:t>
      </w:r>
      <w:r>
        <w:rPr>
          <w:spacing w:val="-28"/>
        </w:rPr>
        <w:t xml:space="preserve"> </w:t>
      </w:r>
      <w:r>
        <w:t>that are at least as secure as those used by the Distributor for its own confidential information;</w:t>
      </w:r>
    </w:p>
    <w:p w14:paraId="42696C5B" w14:textId="77777777" w:rsidR="00996612" w:rsidRDefault="00996612">
      <w:pPr>
        <w:pStyle w:val="ListParagraph"/>
        <w:numPr>
          <w:ilvl w:val="1"/>
          <w:numId w:val="20"/>
        </w:numPr>
        <w:tabs>
          <w:tab w:val="left" w:pos="1492"/>
        </w:tabs>
        <w:kinsoku w:val="0"/>
        <w:overflowPunct w:val="0"/>
        <w:ind w:left="1491" w:right="421" w:hanging="570"/>
      </w:pPr>
      <w:r>
        <w:t xml:space="preserve">effect and maintain adequate security measures that preserve and secure the </w:t>
      </w:r>
      <w:r>
        <w:lastRenderedPageBreak/>
        <w:t>confidential nature of the Consumption Data and safeguard the Consumption</w:t>
      </w:r>
      <w:r>
        <w:rPr>
          <w:spacing w:val="-26"/>
        </w:rPr>
        <w:t xml:space="preserve"> </w:t>
      </w:r>
      <w:r>
        <w:t>Data from loss, unauthorised access, use, modification, or disclosure, and other</w:t>
      </w:r>
      <w:r>
        <w:rPr>
          <w:spacing w:val="-48"/>
        </w:rPr>
        <w:t xml:space="preserve"> </w:t>
      </w:r>
      <w:r>
        <w:t>misuse;</w:t>
      </w:r>
    </w:p>
    <w:p w14:paraId="616EBA3F" w14:textId="77777777" w:rsidR="00996612" w:rsidRDefault="00996612">
      <w:pPr>
        <w:pStyle w:val="ListParagraph"/>
        <w:numPr>
          <w:ilvl w:val="1"/>
          <w:numId w:val="20"/>
        </w:numPr>
        <w:tabs>
          <w:tab w:val="left" w:pos="1492"/>
        </w:tabs>
        <w:kinsoku w:val="0"/>
        <w:overflowPunct w:val="0"/>
        <w:spacing w:before="2"/>
        <w:ind w:left="1491" w:right="596" w:hanging="570"/>
      </w:pPr>
      <w:r>
        <w:t>implement, to the extent practicable, measures to monitor or prevent the transmission of Consumption Data using external electronic storage devices (for example USB flash</w:t>
      </w:r>
      <w:r>
        <w:rPr>
          <w:spacing w:val="-13"/>
        </w:rPr>
        <w:t xml:space="preserve"> </w:t>
      </w:r>
      <w:r>
        <w:t>drives);</w:t>
      </w:r>
    </w:p>
    <w:p w14:paraId="6FEBDEE5" w14:textId="77777777" w:rsidR="00996612" w:rsidRDefault="00996612">
      <w:pPr>
        <w:pStyle w:val="ListParagraph"/>
        <w:numPr>
          <w:ilvl w:val="1"/>
          <w:numId w:val="20"/>
        </w:numPr>
        <w:tabs>
          <w:tab w:val="left" w:pos="1492"/>
        </w:tabs>
        <w:kinsoku w:val="0"/>
        <w:overflowPunct w:val="0"/>
        <w:ind w:left="1491" w:right="836" w:hanging="570"/>
      </w:pPr>
      <w:r>
        <w:t>include measures to protect electronic files containing Consumption Data (for example password protection and data</w:t>
      </w:r>
      <w:r>
        <w:rPr>
          <w:spacing w:val="-15"/>
        </w:rPr>
        <w:t xml:space="preserve"> </w:t>
      </w:r>
      <w:r>
        <w:t>encryption);</w:t>
      </w:r>
    </w:p>
    <w:p w14:paraId="46D2F97E" w14:textId="77777777" w:rsidR="00996612" w:rsidRDefault="00996612">
      <w:pPr>
        <w:pStyle w:val="ListParagraph"/>
        <w:numPr>
          <w:ilvl w:val="1"/>
          <w:numId w:val="20"/>
        </w:numPr>
        <w:tabs>
          <w:tab w:val="left" w:pos="1492"/>
        </w:tabs>
        <w:kinsoku w:val="0"/>
        <w:overflowPunct w:val="0"/>
        <w:ind w:left="1491" w:right="618" w:hanging="570"/>
      </w:pPr>
      <w:r>
        <w:t>include provision for the secure storage of any Consumption Data in the form</w:t>
      </w:r>
      <w:r>
        <w:rPr>
          <w:spacing w:val="-40"/>
        </w:rPr>
        <w:t xml:space="preserve"> </w:t>
      </w:r>
      <w:r>
        <w:t>of physical media;</w:t>
      </w:r>
      <w:r>
        <w:rPr>
          <w:spacing w:val="-11"/>
        </w:rPr>
        <w:t xml:space="preserve"> </w:t>
      </w:r>
      <w:r>
        <w:t>and</w:t>
      </w:r>
    </w:p>
    <w:p w14:paraId="26BA2BD2" w14:textId="77777777" w:rsidR="00996612" w:rsidRDefault="00996612">
      <w:pPr>
        <w:pStyle w:val="ListParagraph"/>
        <w:numPr>
          <w:ilvl w:val="1"/>
          <w:numId w:val="20"/>
        </w:numPr>
        <w:tabs>
          <w:tab w:val="left" w:pos="1492"/>
        </w:tabs>
        <w:kinsoku w:val="0"/>
        <w:overflowPunct w:val="0"/>
        <w:spacing w:line="271" w:lineRule="exact"/>
        <w:ind w:left="1491" w:hanging="572"/>
      </w:pPr>
      <w:r>
        <w:t>include a process</w:t>
      </w:r>
      <w:r>
        <w:rPr>
          <w:spacing w:val="-21"/>
        </w:rPr>
        <w:t xml:space="preserve"> </w:t>
      </w:r>
      <w:r>
        <w:t>to:</w:t>
      </w:r>
    </w:p>
    <w:p w14:paraId="4F2FD0FC" w14:textId="77777777" w:rsidR="00996612" w:rsidRDefault="00996612">
      <w:pPr>
        <w:pStyle w:val="ListParagraph"/>
        <w:numPr>
          <w:ilvl w:val="1"/>
          <w:numId w:val="20"/>
        </w:numPr>
        <w:tabs>
          <w:tab w:val="left" w:pos="2058"/>
        </w:tabs>
        <w:kinsoku w:val="0"/>
        <w:overflowPunct w:val="0"/>
        <w:spacing w:before="3"/>
        <w:ind w:left="2060" w:right="491"/>
      </w:pPr>
      <w:r>
        <w:t>inform the Trader, as soon as practicable and in any case no later than 72 hours after discovery, if the Distributor becomes aware of any loss, unauthorised access, use, modification, or disclosure, or other misuse of</w:t>
      </w:r>
      <w:r>
        <w:rPr>
          <w:spacing w:val="-24"/>
        </w:rPr>
        <w:t xml:space="preserve"> </w:t>
      </w:r>
      <w:r>
        <w:t>the Consumption Data;</w:t>
      </w:r>
      <w:r>
        <w:rPr>
          <w:spacing w:val="-9"/>
        </w:rPr>
        <w:t xml:space="preserve"> </w:t>
      </w:r>
      <w:r>
        <w:t>and</w:t>
      </w:r>
    </w:p>
    <w:p w14:paraId="78712823" w14:textId="77777777" w:rsidR="00996612" w:rsidRDefault="00996612">
      <w:pPr>
        <w:pStyle w:val="BodyText"/>
        <w:tabs>
          <w:tab w:val="left" w:pos="2057"/>
        </w:tabs>
        <w:kinsoku w:val="0"/>
        <w:overflowPunct w:val="0"/>
        <w:ind w:left="2060" w:right="856" w:hanging="569"/>
      </w:pPr>
      <w:r>
        <w:t>(ii)</w:t>
      </w:r>
      <w:r>
        <w:tab/>
        <w:t>at the request of the Trader, provide all such assistance in relation to</w:t>
      </w:r>
      <w:r>
        <w:rPr>
          <w:spacing w:val="-35"/>
        </w:rPr>
        <w:t xml:space="preserve"> </w:t>
      </w:r>
      <w:r>
        <w:t>the mitigation and remediation of such breach as the Trader may</w:t>
      </w:r>
      <w:r>
        <w:rPr>
          <w:spacing w:val="-39"/>
        </w:rPr>
        <w:t xml:space="preserve"> </w:t>
      </w:r>
      <w:r>
        <w:t>require.</w:t>
      </w:r>
    </w:p>
    <w:p w14:paraId="281DC9B1" w14:textId="77777777" w:rsidR="00996612" w:rsidRDefault="00996612">
      <w:pPr>
        <w:pStyle w:val="BodyText"/>
        <w:kinsoku w:val="0"/>
        <w:overflowPunct w:val="0"/>
        <w:ind w:left="0"/>
        <w:rPr>
          <w:sz w:val="26"/>
          <w:szCs w:val="26"/>
        </w:rPr>
      </w:pPr>
    </w:p>
    <w:p w14:paraId="19CF5243" w14:textId="77777777" w:rsidR="00996612" w:rsidRDefault="00996612">
      <w:pPr>
        <w:pStyle w:val="Heading1"/>
        <w:numPr>
          <w:ilvl w:val="0"/>
          <w:numId w:val="29"/>
        </w:numPr>
        <w:tabs>
          <w:tab w:val="left" w:pos="923"/>
        </w:tabs>
        <w:kinsoku w:val="0"/>
        <w:overflowPunct w:val="0"/>
        <w:ind w:hanging="568"/>
      </w:pPr>
      <w:r>
        <w:t>Steps to address</w:t>
      </w:r>
      <w:r>
        <w:rPr>
          <w:spacing w:val="-30"/>
        </w:rPr>
        <w:t xml:space="preserve"> </w:t>
      </w:r>
      <w:r>
        <w:t>breaches</w:t>
      </w:r>
    </w:p>
    <w:p w14:paraId="41938857" w14:textId="77777777" w:rsidR="00996612" w:rsidRDefault="00996612">
      <w:pPr>
        <w:pStyle w:val="BodyText"/>
        <w:kinsoku w:val="0"/>
        <w:overflowPunct w:val="0"/>
        <w:ind w:left="921" w:right="611"/>
      </w:pPr>
      <w:r>
        <w:t>If the Distributor becomes aware of a breach of an obligation in this Agreement or the information security plan, the Distributor</w:t>
      </w:r>
      <w:r>
        <w:rPr>
          <w:spacing w:val="-5"/>
        </w:rPr>
        <w:t xml:space="preserve"> </w:t>
      </w:r>
      <w:r>
        <w:t>must:</w:t>
      </w:r>
    </w:p>
    <w:p w14:paraId="53E24DB1" w14:textId="77777777" w:rsidR="00996612" w:rsidRDefault="00996612">
      <w:pPr>
        <w:pStyle w:val="ListParagraph"/>
        <w:numPr>
          <w:ilvl w:val="1"/>
          <w:numId w:val="29"/>
        </w:numPr>
        <w:tabs>
          <w:tab w:val="left" w:pos="1492"/>
        </w:tabs>
        <w:kinsoku w:val="0"/>
        <w:overflowPunct w:val="0"/>
        <w:ind w:hanging="572"/>
      </w:pPr>
      <w:r>
        <w:t>immediately take all reasonable steps</w:t>
      </w:r>
      <w:r>
        <w:rPr>
          <w:spacing w:val="-24"/>
        </w:rPr>
        <w:t xml:space="preserve"> </w:t>
      </w:r>
      <w:r>
        <w:t>to:</w:t>
      </w:r>
    </w:p>
    <w:p w14:paraId="2BCB6235" w14:textId="77777777" w:rsidR="00996612" w:rsidRDefault="00996612">
      <w:pPr>
        <w:pStyle w:val="ListParagraph"/>
        <w:numPr>
          <w:ilvl w:val="2"/>
          <w:numId w:val="29"/>
        </w:numPr>
        <w:tabs>
          <w:tab w:val="left" w:pos="2058"/>
        </w:tabs>
        <w:kinsoku w:val="0"/>
        <w:overflowPunct w:val="0"/>
        <w:ind w:left="2059" w:right="609" w:hanging="569"/>
      </w:pPr>
      <w:r>
        <w:t>retrieve any Consumption Data that has been disclosed outside of the</w:t>
      </w:r>
      <w:r>
        <w:rPr>
          <w:spacing w:val="-27"/>
        </w:rPr>
        <w:t xml:space="preserve"> </w:t>
      </w:r>
      <w:r>
        <w:t>Data Team;</w:t>
      </w:r>
      <w:r>
        <w:rPr>
          <w:spacing w:val="-4"/>
        </w:rPr>
        <w:t xml:space="preserve"> </w:t>
      </w:r>
      <w:r>
        <w:t>and</w:t>
      </w:r>
    </w:p>
    <w:p w14:paraId="34835C1A" w14:textId="77777777" w:rsidR="00996612" w:rsidRDefault="00996612">
      <w:pPr>
        <w:pStyle w:val="ListParagraph"/>
        <w:numPr>
          <w:ilvl w:val="2"/>
          <w:numId w:val="29"/>
        </w:numPr>
        <w:tabs>
          <w:tab w:val="left" w:pos="2058"/>
        </w:tabs>
        <w:kinsoku w:val="0"/>
        <w:overflowPunct w:val="0"/>
        <w:ind w:left="2057" w:hanging="568"/>
      </w:pPr>
      <w:r>
        <w:t>mitigate</w:t>
      </w:r>
      <w:r>
        <w:rPr>
          <w:spacing w:val="-4"/>
        </w:rPr>
        <w:t xml:space="preserve"> </w:t>
      </w:r>
      <w:r>
        <w:t>any</w:t>
      </w:r>
      <w:r>
        <w:rPr>
          <w:spacing w:val="-3"/>
        </w:rPr>
        <w:t xml:space="preserve"> </w:t>
      </w:r>
      <w:r>
        <w:t>use</w:t>
      </w:r>
      <w:r>
        <w:rPr>
          <w:spacing w:val="-5"/>
        </w:rPr>
        <w:t xml:space="preserve"> </w:t>
      </w:r>
      <w:r>
        <w:t>of</w:t>
      </w:r>
      <w:r>
        <w:rPr>
          <w:spacing w:val="-4"/>
        </w:rPr>
        <w:t xml:space="preserve"> </w:t>
      </w:r>
      <w:r>
        <w:t>Consumption</w:t>
      </w:r>
      <w:r>
        <w:rPr>
          <w:spacing w:val="-4"/>
        </w:rPr>
        <w:t xml:space="preserve"> </w:t>
      </w:r>
      <w:r>
        <w:t>Data</w:t>
      </w:r>
      <w:r>
        <w:rPr>
          <w:spacing w:val="-4"/>
        </w:rPr>
        <w:t xml:space="preserve"> </w:t>
      </w:r>
      <w:r>
        <w:t>in</w:t>
      </w:r>
      <w:r>
        <w:rPr>
          <w:spacing w:val="-4"/>
        </w:rPr>
        <w:t xml:space="preserve"> </w:t>
      </w:r>
      <w:r>
        <w:t>breach</w:t>
      </w:r>
      <w:r>
        <w:rPr>
          <w:spacing w:val="-4"/>
        </w:rPr>
        <w:t xml:space="preserve"> </w:t>
      </w:r>
      <w:r>
        <w:t>of</w:t>
      </w:r>
      <w:r>
        <w:rPr>
          <w:spacing w:val="-5"/>
        </w:rPr>
        <w:t xml:space="preserve"> </w:t>
      </w:r>
      <w:r>
        <w:t>this</w:t>
      </w:r>
      <w:r>
        <w:rPr>
          <w:spacing w:val="-31"/>
        </w:rPr>
        <w:t xml:space="preserve"> </w:t>
      </w:r>
      <w:r>
        <w:t>Agreement;</w:t>
      </w:r>
    </w:p>
    <w:p w14:paraId="2E712AE9" w14:textId="77777777" w:rsidR="00996612" w:rsidRDefault="00996612">
      <w:pPr>
        <w:pStyle w:val="ListParagraph"/>
        <w:numPr>
          <w:ilvl w:val="1"/>
          <w:numId w:val="29"/>
        </w:numPr>
        <w:tabs>
          <w:tab w:val="left" w:pos="1492"/>
        </w:tabs>
        <w:kinsoku w:val="0"/>
        <w:overflowPunct w:val="0"/>
        <w:ind w:right="1213" w:hanging="569"/>
      </w:pPr>
      <w:r>
        <w:t>investigate each breach and produce a report on the incident together with recommendations for preventing a reoccurrence of a</w:t>
      </w:r>
      <w:r>
        <w:rPr>
          <w:spacing w:val="-26"/>
        </w:rPr>
        <w:t xml:space="preserve"> </w:t>
      </w:r>
      <w:r>
        <w:t>breach;</w:t>
      </w:r>
    </w:p>
    <w:p w14:paraId="65837DF9" w14:textId="77777777" w:rsidR="00C20C45" w:rsidRDefault="00996612" w:rsidP="00C20C45">
      <w:pPr>
        <w:pStyle w:val="ListParagraph"/>
        <w:numPr>
          <w:ilvl w:val="1"/>
          <w:numId w:val="29"/>
        </w:numPr>
        <w:tabs>
          <w:tab w:val="left" w:pos="1492"/>
        </w:tabs>
        <w:kinsoku w:val="0"/>
        <w:overflowPunct w:val="0"/>
        <w:spacing w:before="60"/>
        <w:ind w:right="552" w:hanging="571"/>
      </w:pPr>
      <w:r>
        <w:t>notify the Trader in writing of any breach of an obligation in this Agreement and provide it with a copy of the report;</w:t>
      </w:r>
      <w:r w:rsidRPr="00C20C45">
        <w:rPr>
          <w:spacing w:val="-20"/>
        </w:rPr>
        <w:t xml:space="preserve"> </w:t>
      </w:r>
      <w:r>
        <w:t>and</w:t>
      </w:r>
      <w:r w:rsidR="00C20C45">
        <w:t xml:space="preserve"> </w:t>
      </w:r>
    </w:p>
    <w:p w14:paraId="30E18B03" w14:textId="65C22E9F" w:rsidR="00996612" w:rsidRDefault="00996612" w:rsidP="00C20C45">
      <w:pPr>
        <w:pStyle w:val="ListParagraph"/>
        <w:numPr>
          <w:ilvl w:val="1"/>
          <w:numId w:val="29"/>
        </w:numPr>
        <w:tabs>
          <w:tab w:val="left" w:pos="1492"/>
        </w:tabs>
        <w:kinsoku w:val="0"/>
        <w:overflowPunct w:val="0"/>
        <w:spacing w:before="60"/>
        <w:ind w:right="552" w:hanging="571"/>
      </w:pPr>
      <w:r>
        <w:t>maintain a record of all known</w:t>
      </w:r>
      <w:r w:rsidRPr="00C20C45">
        <w:rPr>
          <w:spacing w:val="-21"/>
        </w:rPr>
        <w:t xml:space="preserve"> </w:t>
      </w:r>
      <w:r>
        <w:t>breaches.</w:t>
      </w:r>
    </w:p>
    <w:p w14:paraId="579ECF73" w14:textId="77777777" w:rsidR="00996612" w:rsidRDefault="00996612">
      <w:pPr>
        <w:pStyle w:val="BodyText"/>
        <w:kinsoku w:val="0"/>
        <w:overflowPunct w:val="0"/>
        <w:spacing w:before="1"/>
        <w:ind w:left="0"/>
        <w:rPr>
          <w:sz w:val="26"/>
          <w:szCs w:val="26"/>
        </w:rPr>
      </w:pPr>
    </w:p>
    <w:p w14:paraId="0289550F" w14:textId="77777777" w:rsidR="00996612" w:rsidRDefault="00996612">
      <w:pPr>
        <w:pStyle w:val="Heading1"/>
        <w:numPr>
          <w:ilvl w:val="0"/>
          <w:numId w:val="29"/>
        </w:numPr>
        <w:tabs>
          <w:tab w:val="left" w:pos="923"/>
        </w:tabs>
        <w:kinsoku w:val="0"/>
        <w:overflowPunct w:val="0"/>
        <w:ind w:hanging="568"/>
      </w:pPr>
      <w:r>
        <w:t>Liability and</w:t>
      </w:r>
      <w:r>
        <w:rPr>
          <w:spacing w:val="-33"/>
        </w:rPr>
        <w:t xml:space="preserve"> </w:t>
      </w:r>
      <w:r>
        <w:t>indemnity</w:t>
      </w:r>
    </w:p>
    <w:p w14:paraId="6990D19A" w14:textId="77777777" w:rsidR="00996612" w:rsidRDefault="00996612">
      <w:pPr>
        <w:pStyle w:val="ListParagraph"/>
        <w:numPr>
          <w:ilvl w:val="0"/>
          <w:numId w:val="19"/>
        </w:numPr>
        <w:tabs>
          <w:tab w:val="left" w:pos="922"/>
        </w:tabs>
        <w:kinsoku w:val="0"/>
        <w:overflowPunct w:val="0"/>
        <w:spacing w:before="1"/>
        <w:ind w:right="527"/>
      </w:pPr>
      <w:r>
        <w:t>The Distributor indemnifies and holds harmless the Trader, and will keep the Trader indemnified and held harmless, from and against any direct or indirect loss or damage (including legal costs on a solicitor/own client basis) suffered or incurred by the</w:t>
      </w:r>
      <w:r>
        <w:rPr>
          <w:spacing w:val="-48"/>
        </w:rPr>
        <w:t xml:space="preserve"> </w:t>
      </w:r>
      <w:r>
        <w:t>Trader arising out of or in connection with any breach of the Distributor’s obligations under this</w:t>
      </w:r>
      <w:r>
        <w:rPr>
          <w:spacing w:val="-10"/>
        </w:rPr>
        <w:t xml:space="preserve"> </w:t>
      </w:r>
      <w:r>
        <w:t>Agreement.</w:t>
      </w:r>
    </w:p>
    <w:p w14:paraId="73C5E0C7" w14:textId="77777777" w:rsidR="00996612" w:rsidRDefault="00996612">
      <w:pPr>
        <w:pStyle w:val="ListParagraph"/>
        <w:numPr>
          <w:ilvl w:val="0"/>
          <w:numId w:val="19"/>
        </w:numPr>
        <w:tabs>
          <w:tab w:val="left" w:pos="922"/>
        </w:tabs>
        <w:kinsoku w:val="0"/>
        <w:overflowPunct w:val="0"/>
        <w:ind w:right="1046"/>
      </w:pPr>
      <w:r>
        <w:t>The Distributor’s liability for breach of this Agreement will not be limited by this Agreement or any other agreement entered into by the</w:t>
      </w:r>
      <w:r>
        <w:rPr>
          <w:spacing w:val="-32"/>
        </w:rPr>
        <w:t xml:space="preserve"> </w:t>
      </w:r>
      <w:r>
        <w:t>parties.</w:t>
      </w:r>
    </w:p>
    <w:p w14:paraId="094D2F5A" w14:textId="77777777" w:rsidR="00996612" w:rsidRDefault="00996612">
      <w:pPr>
        <w:pStyle w:val="ListParagraph"/>
        <w:numPr>
          <w:ilvl w:val="0"/>
          <w:numId w:val="19"/>
        </w:numPr>
        <w:tabs>
          <w:tab w:val="left" w:pos="922"/>
        </w:tabs>
        <w:kinsoku w:val="0"/>
        <w:overflowPunct w:val="0"/>
        <w:ind w:hanging="567"/>
      </w:pPr>
      <w:r>
        <w:t>The Distributor acknowledges and agrees</w:t>
      </w:r>
      <w:r>
        <w:rPr>
          <w:spacing w:val="-25"/>
        </w:rPr>
        <w:t xml:space="preserve"> </w:t>
      </w:r>
      <w:r>
        <w:t>that:</w:t>
      </w:r>
    </w:p>
    <w:p w14:paraId="711E4950" w14:textId="77777777" w:rsidR="00996612" w:rsidRDefault="00996612">
      <w:pPr>
        <w:pStyle w:val="ListParagraph"/>
        <w:numPr>
          <w:ilvl w:val="1"/>
          <w:numId w:val="19"/>
        </w:numPr>
        <w:tabs>
          <w:tab w:val="left" w:pos="1492"/>
        </w:tabs>
        <w:kinsoku w:val="0"/>
        <w:overflowPunct w:val="0"/>
        <w:ind w:right="497"/>
      </w:pPr>
      <w:r>
        <w:t>in the event of an alleged breach of the Distributor’s obligations under this Agreement, damages may not be an adequate remedy and the Trader will be entitled to seek equitable relief, including injunction and specific performance, in addition to all other remedies available to the Trader;</w:t>
      </w:r>
      <w:r>
        <w:rPr>
          <w:spacing w:val="-20"/>
        </w:rPr>
        <w:t xml:space="preserve"> </w:t>
      </w:r>
      <w:r>
        <w:t>and</w:t>
      </w:r>
    </w:p>
    <w:p w14:paraId="31EF760D" w14:textId="77777777" w:rsidR="00996612" w:rsidRDefault="00996612">
      <w:pPr>
        <w:pStyle w:val="ListParagraph"/>
        <w:numPr>
          <w:ilvl w:val="1"/>
          <w:numId w:val="19"/>
        </w:numPr>
        <w:tabs>
          <w:tab w:val="left" w:pos="1492"/>
        </w:tabs>
        <w:kinsoku w:val="0"/>
        <w:overflowPunct w:val="0"/>
        <w:ind w:right="624"/>
      </w:pPr>
      <w:r>
        <w:t>the rights, powers, and remedies provided in this Agreement are cumulative and are in addition to any rights, powers, or remedies provided by</w:t>
      </w:r>
      <w:r>
        <w:rPr>
          <w:spacing w:val="-39"/>
        </w:rPr>
        <w:t xml:space="preserve"> </w:t>
      </w:r>
      <w:r>
        <w:t>law.</w:t>
      </w:r>
    </w:p>
    <w:p w14:paraId="4A90B174" w14:textId="77777777" w:rsidR="00996612" w:rsidRDefault="00996612">
      <w:pPr>
        <w:pStyle w:val="BodyText"/>
        <w:kinsoku w:val="0"/>
        <w:overflowPunct w:val="0"/>
        <w:spacing w:before="10"/>
        <w:ind w:left="0"/>
        <w:rPr>
          <w:sz w:val="28"/>
          <w:szCs w:val="28"/>
        </w:rPr>
      </w:pPr>
    </w:p>
    <w:p w14:paraId="5D5349C4" w14:textId="77777777" w:rsidR="005F0705" w:rsidRDefault="005F0705">
      <w:pPr>
        <w:pStyle w:val="BodyText"/>
        <w:kinsoku w:val="0"/>
        <w:overflowPunct w:val="0"/>
        <w:spacing w:before="10"/>
        <w:ind w:left="0"/>
        <w:rPr>
          <w:sz w:val="28"/>
          <w:szCs w:val="28"/>
        </w:rPr>
      </w:pPr>
    </w:p>
    <w:p w14:paraId="2BF49C17" w14:textId="77777777" w:rsidR="00996612" w:rsidRDefault="00996612">
      <w:pPr>
        <w:pStyle w:val="Heading1"/>
        <w:numPr>
          <w:ilvl w:val="0"/>
          <w:numId w:val="29"/>
        </w:numPr>
        <w:tabs>
          <w:tab w:val="left" w:pos="923"/>
        </w:tabs>
        <w:kinsoku w:val="0"/>
        <w:overflowPunct w:val="0"/>
        <w:ind w:hanging="568"/>
        <w:jc w:val="both"/>
      </w:pPr>
      <w:r>
        <w:lastRenderedPageBreak/>
        <w:t>Audit</w:t>
      </w:r>
    </w:p>
    <w:p w14:paraId="6214D5E0" w14:textId="77777777" w:rsidR="00996612" w:rsidRDefault="00996612">
      <w:pPr>
        <w:pStyle w:val="ListParagraph"/>
        <w:numPr>
          <w:ilvl w:val="0"/>
          <w:numId w:val="18"/>
        </w:numPr>
        <w:tabs>
          <w:tab w:val="left" w:pos="922"/>
        </w:tabs>
        <w:kinsoku w:val="0"/>
        <w:overflowPunct w:val="0"/>
        <w:ind w:right="789"/>
        <w:jc w:val="both"/>
      </w:pPr>
      <w:r>
        <w:t>Subject to subclause (4), the Trader may conduct periodic audits to confirm that the Distributor</w:t>
      </w:r>
      <w:r>
        <w:rPr>
          <w:spacing w:val="-3"/>
        </w:rPr>
        <w:t xml:space="preserve"> </w:t>
      </w:r>
      <w:r>
        <w:t>is</w:t>
      </w:r>
      <w:r>
        <w:rPr>
          <w:spacing w:val="-3"/>
        </w:rPr>
        <w:t xml:space="preserve"> </w:t>
      </w:r>
      <w:r>
        <w:t>meeting</w:t>
      </w:r>
      <w:r>
        <w:rPr>
          <w:spacing w:val="-3"/>
        </w:rPr>
        <w:t xml:space="preserve"> </w:t>
      </w:r>
      <w:r>
        <w:t>its</w:t>
      </w:r>
      <w:r>
        <w:rPr>
          <w:spacing w:val="-3"/>
        </w:rPr>
        <w:t xml:space="preserve"> </w:t>
      </w:r>
      <w:r>
        <w:t>obligations</w:t>
      </w:r>
      <w:r>
        <w:rPr>
          <w:spacing w:val="-3"/>
        </w:rPr>
        <w:t xml:space="preserve"> </w:t>
      </w:r>
      <w:r>
        <w:t>in</w:t>
      </w:r>
      <w:r>
        <w:rPr>
          <w:spacing w:val="-3"/>
        </w:rPr>
        <w:t xml:space="preserve"> </w:t>
      </w:r>
      <w:r>
        <w:t>respect</w:t>
      </w:r>
      <w:r>
        <w:rPr>
          <w:spacing w:val="-2"/>
        </w:rPr>
        <w:t xml:space="preserve"> </w:t>
      </w:r>
      <w:r>
        <w:t>of</w:t>
      </w:r>
      <w:r>
        <w:rPr>
          <w:spacing w:val="-3"/>
        </w:rPr>
        <w:t xml:space="preserve"> </w:t>
      </w:r>
      <w:r>
        <w:t>Consumption</w:t>
      </w:r>
      <w:r>
        <w:rPr>
          <w:spacing w:val="-2"/>
        </w:rPr>
        <w:t xml:space="preserve"> </w:t>
      </w:r>
      <w:r>
        <w:t>Data</w:t>
      </w:r>
      <w:r>
        <w:rPr>
          <w:spacing w:val="-3"/>
        </w:rPr>
        <w:t xml:space="preserve"> </w:t>
      </w:r>
      <w:r>
        <w:t>supplied</w:t>
      </w:r>
      <w:r>
        <w:rPr>
          <w:spacing w:val="-21"/>
        </w:rPr>
        <w:t xml:space="preserve"> </w:t>
      </w:r>
      <w:r>
        <w:t>under this Agreement, as</w:t>
      </w:r>
      <w:r>
        <w:rPr>
          <w:spacing w:val="-12"/>
        </w:rPr>
        <w:t xml:space="preserve"> </w:t>
      </w:r>
      <w:r>
        <w:t>follows:</w:t>
      </w:r>
    </w:p>
    <w:p w14:paraId="545DE311" w14:textId="77777777" w:rsidR="00996612" w:rsidRDefault="00996612">
      <w:pPr>
        <w:pStyle w:val="ListParagraph"/>
        <w:numPr>
          <w:ilvl w:val="1"/>
          <w:numId w:val="18"/>
        </w:numPr>
        <w:tabs>
          <w:tab w:val="left" w:pos="1492"/>
        </w:tabs>
        <w:kinsoku w:val="0"/>
        <w:overflowPunct w:val="0"/>
        <w:spacing w:before="2"/>
        <w:ind w:right="1106"/>
      </w:pPr>
      <w:r>
        <w:t>audits may be conducted at any time, but no more than once in any twelve- month period;</w:t>
      </w:r>
    </w:p>
    <w:p w14:paraId="30DCE436" w14:textId="77777777" w:rsidR="00996612" w:rsidRDefault="00996612">
      <w:pPr>
        <w:pStyle w:val="ListParagraph"/>
        <w:numPr>
          <w:ilvl w:val="1"/>
          <w:numId w:val="18"/>
        </w:numPr>
        <w:tabs>
          <w:tab w:val="left" w:pos="1492"/>
        </w:tabs>
        <w:kinsoku w:val="0"/>
        <w:overflowPunct w:val="0"/>
        <w:ind w:hanging="572"/>
      </w:pPr>
      <w:r>
        <w:t>audits</w:t>
      </w:r>
      <w:r>
        <w:rPr>
          <w:spacing w:val="-2"/>
        </w:rPr>
        <w:t xml:space="preserve"> </w:t>
      </w:r>
      <w:r>
        <w:t>must</w:t>
      </w:r>
      <w:r>
        <w:rPr>
          <w:spacing w:val="-1"/>
        </w:rPr>
        <w:t xml:space="preserve"> </w:t>
      </w:r>
      <w:r>
        <w:t>be</w:t>
      </w:r>
      <w:r>
        <w:rPr>
          <w:spacing w:val="-2"/>
        </w:rPr>
        <w:t xml:space="preserve"> </w:t>
      </w:r>
      <w:r>
        <w:t>preceded</w:t>
      </w:r>
      <w:r>
        <w:rPr>
          <w:spacing w:val="-1"/>
        </w:rPr>
        <w:t xml:space="preserve"> </w:t>
      </w:r>
      <w:r>
        <w:t>by</w:t>
      </w:r>
      <w:r>
        <w:rPr>
          <w:spacing w:val="-2"/>
        </w:rPr>
        <w:t xml:space="preserve"> </w:t>
      </w:r>
      <w:r>
        <w:t>at</w:t>
      </w:r>
      <w:r>
        <w:rPr>
          <w:spacing w:val="-1"/>
        </w:rPr>
        <w:t xml:space="preserve"> </w:t>
      </w:r>
      <w:r>
        <w:t>least</w:t>
      </w:r>
      <w:r>
        <w:rPr>
          <w:spacing w:val="-2"/>
        </w:rPr>
        <w:t xml:space="preserve"> </w:t>
      </w:r>
      <w:r>
        <w:t>14</w:t>
      </w:r>
      <w:r>
        <w:rPr>
          <w:spacing w:val="-2"/>
        </w:rPr>
        <w:t xml:space="preserve"> </w:t>
      </w:r>
      <w:r>
        <w:t>days</w:t>
      </w:r>
      <w:r>
        <w:rPr>
          <w:spacing w:val="-1"/>
        </w:rPr>
        <w:t xml:space="preserve"> </w:t>
      </w:r>
      <w:r>
        <w:t>prior</w:t>
      </w:r>
      <w:r>
        <w:rPr>
          <w:spacing w:val="-2"/>
        </w:rPr>
        <w:t xml:space="preserve"> </w:t>
      </w:r>
      <w:r>
        <w:t>written</w:t>
      </w:r>
      <w:r>
        <w:rPr>
          <w:spacing w:val="-1"/>
        </w:rPr>
        <w:t xml:space="preserve"> </w:t>
      </w:r>
      <w:r>
        <w:t>notice</w:t>
      </w:r>
      <w:r>
        <w:rPr>
          <w:spacing w:val="-2"/>
        </w:rPr>
        <w:t xml:space="preserve"> </w:t>
      </w:r>
      <w:r>
        <w:t>by</w:t>
      </w:r>
      <w:r>
        <w:rPr>
          <w:spacing w:val="-1"/>
        </w:rPr>
        <w:t xml:space="preserve"> </w:t>
      </w:r>
      <w:r>
        <w:t>the</w:t>
      </w:r>
      <w:r>
        <w:rPr>
          <w:spacing w:val="-32"/>
        </w:rPr>
        <w:t xml:space="preserve"> </w:t>
      </w:r>
      <w:r>
        <w:t>Trader;</w:t>
      </w:r>
    </w:p>
    <w:p w14:paraId="252BA7B6" w14:textId="77777777" w:rsidR="00996612" w:rsidRDefault="00996612">
      <w:pPr>
        <w:pStyle w:val="ListParagraph"/>
        <w:numPr>
          <w:ilvl w:val="1"/>
          <w:numId w:val="18"/>
        </w:numPr>
        <w:tabs>
          <w:tab w:val="left" w:pos="1492"/>
        </w:tabs>
        <w:kinsoku w:val="0"/>
        <w:overflowPunct w:val="0"/>
        <w:ind w:right="716"/>
      </w:pPr>
      <w:r>
        <w:t>audits must be conducted using an independent external auditor of the Trader’s choice;</w:t>
      </w:r>
    </w:p>
    <w:p w14:paraId="16CDBE85" w14:textId="77777777" w:rsidR="00996612" w:rsidRDefault="00996612">
      <w:pPr>
        <w:pStyle w:val="ListParagraph"/>
        <w:numPr>
          <w:ilvl w:val="1"/>
          <w:numId w:val="18"/>
        </w:numPr>
        <w:tabs>
          <w:tab w:val="left" w:pos="1492"/>
        </w:tabs>
        <w:kinsoku w:val="0"/>
        <w:overflowPunct w:val="0"/>
        <w:ind w:right="704"/>
      </w:pPr>
      <w:r>
        <w:t>the Distributor must provide the auditor with all reasonable access to all books, accounts, records, documents, and systems reasonably required by the auditor; and</w:t>
      </w:r>
    </w:p>
    <w:p w14:paraId="6E12C024" w14:textId="77777777" w:rsidR="00996612" w:rsidRDefault="00996612">
      <w:pPr>
        <w:pStyle w:val="ListParagraph"/>
        <w:numPr>
          <w:ilvl w:val="1"/>
          <w:numId w:val="18"/>
        </w:numPr>
        <w:tabs>
          <w:tab w:val="left" w:pos="1492"/>
        </w:tabs>
        <w:kinsoku w:val="0"/>
        <w:overflowPunct w:val="0"/>
        <w:ind w:right="472"/>
      </w:pPr>
      <w:r>
        <w:t>the auditor's costs will be borne by the Trader, unless any audit determines that there has been non-compliance with the Distributor’s obligations in respect of Consumption Data supplied under this Agreement (in which event, the costs</w:t>
      </w:r>
      <w:r>
        <w:rPr>
          <w:spacing w:val="-40"/>
        </w:rPr>
        <w:t xml:space="preserve"> </w:t>
      </w:r>
      <w:r>
        <w:t>must be met by the</w:t>
      </w:r>
      <w:r>
        <w:rPr>
          <w:spacing w:val="-14"/>
        </w:rPr>
        <w:t xml:space="preserve"> </w:t>
      </w:r>
      <w:r>
        <w:t>Distributor).</w:t>
      </w:r>
    </w:p>
    <w:p w14:paraId="60621E63" w14:textId="77777777" w:rsidR="00996612" w:rsidRDefault="00996612">
      <w:pPr>
        <w:pStyle w:val="ListParagraph"/>
        <w:numPr>
          <w:ilvl w:val="0"/>
          <w:numId w:val="18"/>
        </w:numPr>
        <w:tabs>
          <w:tab w:val="left" w:pos="928"/>
        </w:tabs>
        <w:kinsoku w:val="0"/>
        <w:overflowPunct w:val="0"/>
        <w:spacing w:line="271" w:lineRule="exact"/>
        <w:ind w:left="927" w:hanging="573"/>
      </w:pPr>
      <w:r>
        <w:t>The Trader has the right to publish the results of the</w:t>
      </w:r>
      <w:r>
        <w:rPr>
          <w:spacing w:val="-27"/>
        </w:rPr>
        <w:t xml:space="preserve"> </w:t>
      </w:r>
      <w:r>
        <w:t>audit.</w:t>
      </w:r>
    </w:p>
    <w:p w14:paraId="2F3498CD" w14:textId="77777777" w:rsidR="00996612" w:rsidRDefault="00996612">
      <w:pPr>
        <w:pStyle w:val="ListParagraph"/>
        <w:numPr>
          <w:ilvl w:val="0"/>
          <w:numId w:val="18"/>
        </w:numPr>
        <w:tabs>
          <w:tab w:val="left" w:pos="928"/>
        </w:tabs>
        <w:kinsoku w:val="0"/>
        <w:overflowPunct w:val="0"/>
        <w:spacing w:before="3"/>
        <w:ind w:left="927" w:right="713" w:hanging="572"/>
      </w:pPr>
      <w:r>
        <w:t>More than one Trader may collectively conduct an audit under subclause (1) as if the Traders were a single</w:t>
      </w:r>
      <w:r>
        <w:rPr>
          <w:spacing w:val="-12"/>
        </w:rPr>
        <w:t xml:space="preserve"> </w:t>
      </w:r>
      <w:r>
        <w:t>Trader.</w:t>
      </w:r>
    </w:p>
    <w:p w14:paraId="0FD6CC57" w14:textId="77777777" w:rsidR="00996612" w:rsidRDefault="00996612">
      <w:pPr>
        <w:pStyle w:val="ListParagraph"/>
        <w:numPr>
          <w:ilvl w:val="0"/>
          <w:numId w:val="18"/>
        </w:numPr>
        <w:tabs>
          <w:tab w:val="left" w:pos="928"/>
        </w:tabs>
        <w:kinsoku w:val="0"/>
        <w:overflowPunct w:val="0"/>
        <w:ind w:left="927" w:right="383" w:hanging="572"/>
      </w:pPr>
      <w:r>
        <w:t>The Trader must not exercise the rights in subclause (1) if the Distributor has, within the previous 12 months, conducted an audit that complies with the following</w:t>
      </w:r>
      <w:r>
        <w:rPr>
          <w:spacing w:val="-48"/>
        </w:rPr>
        <w:t xml:space="preserve"> </w:t>
      </w:r>
      <w:r>
        <w:t>requirements:</w:t>
      </w:r>
    </w:p>
    <w:p w14:paraId="3E69CD3E" w14:textId="77777777" w:rsidR="00996612" w:rsidRDefault="00996612">
      <w:pPr>
        <w:pStyle w:val="ListParagraph"/>
        <w:numPr>
          <w:ilvl w:val="1"/>
          <w:numId w:val="18"/>
        </w:numPr>
        <w:tabs>
          <w:tab w:val="left" w:pos="1492"/>
        </w:tabs>
        <w:kinsoku w:val="0"/>
        <w:overflowPunct w:val="0"/>
        <w:ind w:right="426"/>
      </w:pPr>
      <w:r>
        <w:t>the audit was conducted using an independent external auditor of the Distributor’s choice;</w:t>
      </w:r>
    </w:p>
    <w:p w14:paraId="7BF3A0BB" w14:textId="77777777" w:rsidR="00996612" w:rsidRDefault="00996612">
      <w:pPr>
        <w:pStyle w:val="ListParagraph"/>
        <w:numPr>
          <w:ilvl w:val="1"/>
          <w:numId w:val="18"/>
        </w:numPr>
        <w:tabs>
          <w:tab w:val="left" w:pos="1492"/>
        </w:tabs>
        <w:kinsoku w:val="0"/>
        <w:overflowPunct w:val="0"/>
        <w:spacing w:before="1"/>
        <w:ind w:right="810"/>
      </w:pPr>
      <w:r>
        <w:t>the Distributor provided the auditor with all reasonable access to all books, accounts, records, documents, and systems reasonably required by the</w:t>
      </w:r>
      <w:r>
        <w:rPr>
          <w:spacing w:val="-40"/>
        </w:rPr>
        <w:t xml:space="preserve"> </w:t>
      </w:r>
      <w:r>
        <w:t>auditor;</w:t>
      </w:r>
    </w:p>
    <w:p w14:paraId="4C6A24A3" w14:textId="77777777" w:rsidR="00996612" w:rsidRDefault="00996612">
      <w:pPr>
        <w:pStyle w:val="ListParagraph"/>
        <w:numPr>
          <w:ilvl w:val="1"/>
          <w:numId w:val="18"/>
        </w:numPr>
        <w:tabs>
          <w:tab w:val="left" w:pos="1492"/>
        </w:tabs>
        <w:kinsoku w:val="0"/>
        <w:overflowPunct w:val="0"/>
        <w:ind w:right="458"/>
      </w:pPr>
      <w:r>
        <w:t>the Distributor provided the Trader with confirmation from the auditor of any results that identify any non-compliance by the Distributor with its obligations, or confirmation from the auditor of the Distributor’s compliance (as the case may be).</w:t>
      </w:r>
    </w:p>
    <w:p w14:paraId="1F0C610D" w14:textId="77777777" w:rsidR="00996612" w:rsidRDefault="00996612">
      <w:pPr>
        <w:pStyle w:val="ListParagraph"/>
        <w:numPr>
          <w:ilvl w:val="0"/>
          <w:numId w:val="18"/>
        </w:numPr>
        <w:tabs>
          <w:tab w:val="left" w:pos="928"/>
        </w:tabs>
        <w:kinsoku w:val="0"/>
        <w:overflowPunct w:val="0"/>
        <w:ind w:left="927" w:hanging="573"/>
      </w:pPr>
      <w:r>
        <w:t>If the Distributor undertakes an audit in accordance with subclause</w:t>
      </w:r>
      <w:r>
        <w:rPr>
          <w:spacing w:val="-45"/>
        </w:rPr>
        <w:t xml:space="preserve"> </w:t>
      </w:r>
      <w:r>
        <w:t>(4):</w:t>
      </w:r>
    </w:p>
    <w:p w14:paraId="38F3EF6A" w14:textId="77777777" w:rsidR="00996612" w:rsidRDefault="00996612">
      <w:pPr>
        <w:pStyle w:val="ListParagraph"/>
        <w:numPr>
          <w:ilvl w:val="1"/>
          <w:numId w:val="18"/>
        </w:numPr>
        <w:tabs>
          <w:tab w:val="left" w:pos="1494"/>
        </w:tabs>
        <w:kinsoku w:val="0"/>
        <w:overflowPunct w:val="0"/>
        <w:ind w:left="1496" w:right="406" w:hanging="574"/>
      </w:pPr>
      <w:r>
        <w:t>the audit may consider the Distributor’s compliance with its obligations owed to the Trader (and any one or more other traders) in respect of the Consumption</w:t>
      </w:r>
      <w:r>
        <w:rPr>
          <w:spacing w:val="-34"/>
        </w:rPr>
        <w:t xml:space="preserve"> </w:t>
      </w:r>
      <w:r>
        <w:t>Data provided to it by the Trader (and those other</w:t>
      </w:r>
      <w:r>
        <w:rPr>
          <w:spacing w:val="-29"/>
        </w:rPr>
        <w:t xml:space="preserve"> </w:t>
      </w:r>
      <w:r>
        <w:t>traders);</w:t>
      </w:r>
    </w:p>
    <w:p w14:paraId="01347820" w14:textId="77777777" w:rsidR="00996612" w:rsidRDefault="00996612">
      <w:pPr>
        <w:pStyle w:val="ListParagraph"/>
        <w:numPr>
          <w:ilvl w:val="1"/>
          <w:numId w:val="18"/>
        </w:numPr>
        <w:tabs>
          <w:tab w:val="left" w:pos="1494"/>
        </w:tabs>
        <w:kinsoku w:val="0"/>
        <w:overflowPunct w:val="0"/>
        <w:spacing w:line="271" w:lineRule="exact"/>
        <w:ind w:left="1493" w:hanging="573"/>
      </w:pPr>
      <w:r>
        <w:t>the audit will be at the Distributor’s own cost;</w:t>
      </w:r>
      <w:r>
        <w:rPr>
          <w:spacing w:val="-37"/>
        </w:rPr>
        <w:t xml:space="preserve"> </w:t>
      </w:r>
      <w:r>
        <w:t>and</w:t>
      </w:r>
    </w:p>
    <w:p w14:paraId="3D1094A6" w14:textId="0077882F" w:rsidR="00996612" w:rsidRDefault="00996612" w:rsidP="00C20C45">
      <w:pPr>
        <w:pStyle w:val="ListParagraph"/>
        <w:numPr>
          <w:ilvl w:val="1"/>
          <w:numId w:val="18"/>
        </w:numPr>
        <w:tabs>
          <w:tab w:val="left" w:pos="1494"/>
        </w:tabs>
        <w:kinsoku w:val="0"/>
        <w:overflowPunct w:val="0"/>
        <w:spacing w:before="3"/>
        <w:ind w:left="1494" w:right="1131" w:hanging="574"/>
        <w:sectPr w:rsidR="00996612" w:rsidSect="00C20C45">
          <w:headerReference w:type="default" r:id="rId7"/>
          <w:footerReference w:type="default" r:id="rId8"/>
          <w:pgSz w:w="11910" w:h="16840"/>
          <w:pgMar w:top="1440" w:right="1080" w:bottom="1440" w:left="1080" w:header="720" w:footer="720" w:gutter="0"/>
          <w:cols w:space="720"/>
          <w:noEndnote/>
        </w:sectPr>
      </w:pPr>
      <w:r>
        <w:t>the Trader must treat any information concerning the audit provided by</w:t>
      </w:r>
      <w:r w:rsidRPr="00C20C45">
        <w:rPr>
          <w:spacing w:val="-32"/>
        </w:rPr>
        <w:t xml:space="preserve"> </w:t>
      </w:r>
      <w:r>
        <w:t>the Distributor or its auditor as</w:t>
      </w:r>
      <w:r w:rsidRPr="00C20C45">
        <w:rPr>
          <w:spacing w:val="-19"/>
        </w:rPr>
        <w:t xml:space="preserve"> </w:t>
      </w:r>
      <w:r>
        <w:t>confidential.</w:t>
      </w:r>
    </w:p>
    <w:p w14:paraId="40237CF2" w14:textId="77777777" w:rsidR="00996612" w:rsidRDefault="00996612">
      <w:pPr>
        <w:pStyle w:val="Heading1"/>
        <w:numPr>
          <w:ilvl w:val="0"/>
          <w:numId w:val="29"/>
        </w:numPr>
        <w:tabs>
          <w:tab w:val="left" w:pos="923"/>
        </w:tabs>
        <w:kinsoku w:val="0"/>
        <w:overflowPunct w:val="0"/>
        <w:spacing w:before="62"/>
        <w:ind w:hanging="568"/>
      </w:pPr>
      <w:r>
        <w:lastRenderedPageBreak/>
        <w:t>Breaches and events of</w:t>
      </w:r>
      <w:r>
        <w:rPr>
          <w:spacing w:val="-29"/>
        </w:rPr>
        <w:t xml:space="preserve"> </w:t>
      </w:r>
      <w:r>
        <w:t>default</w:t>
      </w:r>
    </w:p>
    <w:p w14:paraId="2C7D252F" w14:textId="77777777" w:rsidR="00996612" w:rsidRDefault="00996612">
      <w:pPr>
        <w:pStyle w:val="ListParagraph"/>
        <w:numPr>
          <w:ilvl w:val="0"/>
          <w:numId w:val="17"/>
        </w:numPr>
        <w:tabs>
          <w:tab w:val="left" w:pos="923"/>
        </w:tabs>
        <w:kinsoku w:val="0"/>
        <w:overflowPunct w:val="0"/>
        <w:spacing w:before="23" w:line="261" w:lineRule="auto"/>
        <w:ind w:right="496"/>
      </w:pPr>
      <w:r>
        <w:t>Subject to clause 14(6), if either party (the "Defaulting Party") fails to comply with any of its obligations under this Agreement, the other party may notify the Defaulting Party that it is in breach of this Agreement. The Defaulting Party must remedy a breach within the following</w:t>
      </w:r>
      <w:r>
        <w:rPr>
          <w:spacing w:val="-17"/>
        </w:rPr>
        <w:t xml:space="preserve"> </w:t>
      </w:r>
      <w:r>
        <w:t>timeframe:</w:t>
      </w:r>
    </w:p>
    <w:p w14:paraId="58084AAC" w14:textId="77777777" w:rsidR="00996612" w:rsidRDefault="00996612">
      <w:pPr>
        <w:pStyle w:val="ListParagraph"/>
        <w:numPr>
          <w:ilvl w:val="1"/>
          <w:numId w:val="17"/>
        </w:numPr>
        <w:tabs>
          <w:tab w:val="left" w:pos="1492"/>
        </w:tabs>
        <w:kinsoku w:val="0"/>
        <w:overflowPunct w:val="0"/>
        <w:spacing w:line="261" w:lineRule="auto"/>
        <w:ind w:right="611"/>
      </w:pPr>
      <w:r>
        <w:t>in the case of a Serious Breach by the Distributor, within 2 Working Days of</w:t>
      </w:r>
      <w:r>
        <w:rPr>
          <w:spacing w:val="-33"/>
        </w:rPr>
        <w:t xml:space="preserve"> </w:t>
      </w:r>
      <w:r>
        <w:t>the date of receipt of such notice;</w:t>
      </w:r>
      <w:r>
        <w:rPr>
          <w:spacing w:val="-14"/>
        </w:rPr>
        <w:t xml:space="preserve"> </w:t>
      </w:r>
      <w:r>
        <w:t>or</w:t>
      </w:r>
    </w:p>
    <w:p w14:paraId="51259714" w14:textId="77777777" w:rsidR="00996612" w:rsidRDefault="00996612">
      <w:pPr>
        <w:pStyle w:val="ListParagraph"/>
        <w:numPr>
          <w:ilvl w:val="1"/>
          <w:numId w:val="17"/>
        </w:numPr>
        <w:tabs>
          <w:tab w:val="left" w:pos="1492"/>
        </w:tabs>
        <w:kinsoku w:val="0"/>
        <w:overflowPunct w:val="0"/>
        <w:spacing w:line="270" w:lineRule="exact"/>
        <w:ind w:hanging="571"/>
      </w:pPr>
      <w:r>
        <w:t>in</w:t>
      </w:r>
      <w:r>
        <w:rPr>
          <w:spacing w:val="-2"/>
        </w:rPr>
        <w:t xml:space="preserve"> </w:t>
      </w:r>
      <w:r>
        <w:t>any</w:t>
      </w:r>
      <w:r>
        <w:rPr>
          <w:spacing w:val="-1"/>
        </w:rPr>
        <w:t xml:space="preserve"> </w:t>
      </w:r>
      <w:r>
        <w:t>other</w:t>
      </w:r>
      <w:r>
        <w:rPr>
          <w:spacing w:val="-2"/>
        </w:rPr>
        <w:t xml:space="preserve"> </w:t>
      </w:r>
      <w:r>
        <w:t>case,</w:t>
      </w:r>
      <w:r>
        <w:rPr>
          <w:spacing w:val="-1"/>
        </w:rPr>
        <w:t xml:space="preserve"> </w:t>
      </w:r>
      <w:r>
        <w:t>within</w:t>
      </w:r>
      <w:r>
        <w:rPr>
          <w:spacing w:val="-2"/>
        </w:rPr>
        <w:t xml:space="preserve"> </w:t>
      </w:r>
      <w:r>
        <w:t>5 Working</w:t>
      </w:r>
      <w:r>
        <w:rPr>
          <w:spacing w:val="-2"/>
        </w:rPr>
        <w:t xml:space="preserve"> </w:t>
      </w:r>
      <w:r>
        <w:t>Days</w:t>
      </w:r>
      <w:r>
        <w:rPr>
          <w:spacing w:val="-1"/>
        </w:rPr>
        <w:t xml:space="preserve"> </w:t>
      </w:r>
      <w:r>
        <w:t>of</w:t>
      </w:r>
      <w:r>
        <w:rPr>
          <w:spacing w:val="-2"/>
        </w:rPr>
        <w:t xml:space="preserve"> </w:t>
      </w:r>
      <w:r>
        <w:t>the</w:t>
      </w:r>
      <w:r>
        <w:rPr>
          <w:spacing w:val="-1"/>
        </w:rPr>
        <w:t xml:space="preserve"> </w:t>
      </w:r>
      <w:r>
        <w:t>date</w:t>
      </w:r>
      <w:r>
        <w:rPr>
          <w:spacing w:val="-2"/>
        </w:rPr>
        <w:t xml:space="preserve"> </w:t>
      </w:r>
      <w:r>
        <w:t>of receipt</w:t>
      </w:r>
      <w:r>
        <w:rPr>
          <w:spacing w:val="-2"/>
        </w:rPr>
        <w:t xml:space="preserve"> </w:t>
      </w:r>
      <w:r>
        <w:t>of</w:t>
      </w:r>
      <w:r>
        <w:rPr>
          <w:spacing w:val="-1"/>
        </w:rPr>
        <w:t xml:space="preserve"> </w:t>
      </w:r>
      <w:r>
        <w:t>such</w:t>
      </w:r>
      <w:r>
        <w:rPr>
          <w:spacing w:val="-35"/>
        </w:rPr>
        <w:t xml:space="preserve"> </w:t>
      </w:r>
      <w:r>
        <w:t>notice.</w:t>
      </w:r>
    </w:p>
    <w:p w14:paraId="2A21B801" w14:textId="77777777" w:rsidR="00996612" w:rsidRDefault="00996612">
      <w:pPr>
        <w:pStyle w:val="ListParagraph"/>
        <w:numPr>
          <w:ilvl w:val="0"/>
          <w:numId w:val="17"/>
        </w:numPr>
        <w:tabs>
          <w:tab w:val="left" w:pos="923"/>
        </w:tabs>
        <w:kinsoku w:val="0"/>
        <w:overflowPunct w:val="0"/>
        <w:spacing w:before="22" w:line="261" w:lineRule="auto"/>
        <w:ind w:right="494"/>
      </w:pPr>
      <w:r>
        <w:t>If the Trader considers the Distributor has committed a Serious Breach, the Trader may give</w:t>
      </w:r>
      <w:r>
        <w:rPr>
          <w:spacing w:val="-2"/>
        </w:rPr>
        <w:t xml:space="preserve"> </w:t>
      </w:r>
      <w:r>
        <w:t>notice</w:t>
      </w:r>
      <w:r>
        <w:rPr>
          <w:spacing w:val="-2"/>
        </w:rPr>
        <w:t xml:space="preserve"> </w:t>
      </w:r>
      <w:r>
        <w:t>to</w:t>
      </w:r>
      <w:r>
        <w:rPr>
          <w:spacing w:val="-2"/>
        </w:rPr>
        <w:t xml:space="preserve"> </w:t>
      </w:r>
      <w:r>
        <w:t>the</w:t>
      </w:r>
      <w:r>
        <w:rPr>
          <w:spacing w:val="-1"/>
        </w:rPr>
        <w:t xml:space="preserve"> </w:t>
      </w:r>
      <w:r>
        <w:t>Distributor</w:t>
      </w:r>
      <w:r>
        <w:rPr>
          <w:spacing w:val="-2"/>
        </w:rPr>
        <w:t xml:space="preserve"> </w:t>
      </w:r>
      <w:r>
        <w:t>under</w:t>
      </w:r>
      <w:r>
        <w:rPr>
          <w:spacing w:val="-2"/>
        </w:rPr>
        <w:t xml:space="preserve"> </w:t>
      </w:r>
      <w:r>
        <w:t>clause</w:t>
      </w:r>
      <w:r>
        <w:rPr>
          <w:spacing w:val="-1"/>
        </w:rPr>
        <w:t xml:space="preserve"> </w:t>
      </w:r>
      <w:r>
        <w:t>14(1)</w:t>
      </w:r>
      <w:r>
        <w:rPr>
          <w:spacing w:val="-2"/>
        </w:rPr>
        <w:t xml:space="preserve"> </w:t>
      </w:r>
      <w:r>
        <w:t>and</w:t>
      </w:r>
      <w:r>
        <w:rPr>
          <w:spacing w:val="-2"/>
        </w:rPr>
        <w:t xml:space="preserve"> </w:t>
      </w:r>
      <w:r>
        <w:t>a</w:t>
      </w:r>
      <w:r>
        <w:rPr>
          <w:spacing w:val="-2"/>
        </w:rPr>
        <w:t xml:space="preserve"> </w:t>
      </w:r>
      <w:r>
        <w:t>notification</w:t>
      </w:r>
      <w:r>
        <w:rPr>
          <w:spacing w:val="-1"/>
        </w:rPr>
        <w:t xml:space="preserve"> </w:t>
      </w:r>
      <w:r>
        <w:t>under</w:t>
      </w:r>
      <w:r>
        <w:rPr>
          <w:spacing w:val="-2"/>
        </w:rPr>
        <w:t xml:space="preserve"> </w:t>
      </w:r>
      <w:r>
        <w:t>clause</w:t>
      </w:r>
      <w:r>
        <w:rPr>
          <w:spacing w:val="-34"/>
        </w:rPr>
        <w:t xml:space="preserve"> </w:t>
      </w:r>
      <w:r>
        <w:t>14(4).</w:t>
      </w:r>
    </w:p>
    <w:p w14:paraId="6A9CBAC1" w14:textId="77777777" w:rsidR="00996612" w:rsidRDefault="00996612">
      <w:pPr>
        <w:pStyle w:val="ListParagraph"/>
        <w:numPr>
          <w:ilvl w:val="0"/>
          <w:numId w:val="17"/>
        </w:numPr>
        <w:tabs>
          <w:tab w:val="left" w:pos="923"/>
        </w:tabs>
        <w:kinsoku w:val="0"/>
        <w:overflowPunct w:val="0"/>
        <w:spacing w:line="261" w:lineRule="auto"/>
        <w:ind w:right="587"/>
      </w:pPr>
      <w:r>
        <w:t>If the Defaulting Party fails to remedy the breach within the relevant timeframe set</w:t>
      </w:r>
      <w:r>
        <w:rPr>
          <w:spacing w:val="-42"/>
        </w:rPr>
        <w:t xml:space="preserve"> </w:t>
      </w:r>
      <w:r>
        <w:t>out in clause</w:t>
      </w:r>
      <w:r>
        <w:rPr>
          <w:spacing w:val="-9"/>
        </w:rPr>
        <w:t xml:space="preserve"> </w:t>
      </w:r>
      <w:r>
        <w:t>14(1):</w:t>
      </w:r>
    </w:p>
    <w:p w14:paraId="19B56764" w14:textId="77777777" w:rsidR="00996612" w:rsidRDefault="00996612">
      <w:pPr>
        <w:pStyle w:val="ListParagraph"/>
        <w:numPr>
          <w:ilvl w:val="1"/>
          <w:numId w:val="17"/>
        </w:numPr>
        <w:tabs>
          <w:tab w:val="left" w:pos="1486"/>
        </w:tabs>
        <w:kinsoku w:val="0"/>
        <w:overflowPunct w:val="0"/>
        <w:spacing w:line="274" w:lineRule="exact"/>
        <w:ind w:left="1485" w:hanging="568"/>
      </w:pPr>
      <w:r>
        <w:t>the breach is an Event of Default for the purposes of this</w:t>
      </w:r>
      <w:r>
        <w:rPr>
          <w:spacing w:val="-46"/>
        </w:rPr>
        <w:t xml:space="preserve"> </w:t>
      </w:r>
      <w:r>
        <w:t>Agreement;</w:t>
      </w:r>
    </w:p>
    <w:p w14:paraId="5F4C22AB" w14:textId="77777777" w:rsidR="00996612" w:rsidRDefault="00996612">
      <w:pPr>
        <w:pStyle w:val="ListParagraph"/>
        <w:numPr>
          <w:ilvl w:val="1"/>
          <w:numId w:val="17"/>
        </w:numPr>
        <w:tabs>
          <w:tab w:val="left" w:pos="1492"/>
        </w:tabs>
        <w:kinsoku w:val="0"/>
        <w:overflowPunct w:val="0"/>
        <w:spacing w:before="21" w:line="261" w:lineRule="auto"/>
        <w:ind w:right="411"/>
      </w:pPr>
      <w:r>
        <w:t>the other party must use reasonable endeavours to speak with the Chief Executive or another senior executive of the Defaulting Party in relation to the Event of Default, and to notify him or her of the other party’s intention to exercise its</w:t>
      </w:r>
      <w:r>
        <w:rPr>
          <w:spacing w:val="-45"/>
        </w:rPr>
        <w:t xml:space="preserve"> </w:t>
      </w:r>
      <w:r>
        <w:t>rights under this clause 14;</w:t>
      </w:r>
      <w:r>
        <w:rPr>
          <w:spacing w:val="-9"/>
        </w:rPr>
        <w:t xml:space="preserve"> </w:t>
      </w:r>
      <w:r>
        <w:t>and</w:t>
      </w:r>
    </w:p>
    <w:p w14:paraId="06DAF4EF" w14:textId="77777777" w:rsidR="00996612" w:rsidRDefault="00996612">
      <w:pPr>
        <w:pStyle w:val="ListParagraph"/>
        <w:numPr>
          <w:ilvl w:val="1"/>
          <w:numId w:val="17"/>
        </w:numPr>
        <w:tabs>
          <w:tab w:val="left" w:pos="1492"/>
        </w:tabs>
        <w:kinsoku w:val="0"/>
        <w:overflowPunct w:val="0"/>
        <w:spacing w:line="261" w:lineRule="auto"/>
        <w:ind w:right="382"/>
      </w:pPr>
      <w:r>
        <w:t>the Defaulting Party must continue to do all things necessary to remedy the breach as soon as</w:t>
      </w:r>
      <w:r>
        <w:rPr>
          <w:spacing w:val="-11"/>
        </w:rPr>
        <w:t xml:space="preserve"> </w:t>
      </w:r>
      <w:r>
        <w:t>practicable.</w:t>
      </w:r>
    </w:p>
    <w:p w14:paraId="18F31D23" w14:textId="77777777" w:rsidR="00996612" w:rsidRDefault="00996612">
      <w:pPr>
        <w:pStyle w:val="ListParagraph"/>
        <w:numPr>
          <w:ilvl w:val="0"/>
          <w:numId w:val="17"/>
        </w:numPr>
        <w:tabs>
          <w:tab w:val="left" w:pos="923"/>
        </w:tabs>
        <w:kinsoku w:val="0"/>
        <w:overflowPunct w:val="0"/>
        <w:spacing w:line="271" w:lineRule="exact"/>
        <w:ind w:hanging="568"/>
      </w:pPr>
      <w:r>
        <w:t>If the Event of Default is any of the</w:t>
      </w:r>
      <w:r>
        <w:rPr>
          <w:spacing w:val="-27"/>
        </w:rPr>
        <w:t xml:space="preserve"> </w:t>
      </w:r>
      <w:r>
        <w:t>following:</w:t>
      </w:r>
    </w:p>
    <w:p w14:paraId="41B196EA" w14:textId="77777777" w:rsidR="00996612" w:rsidRDefault="00996612">
      <w:pPr>
        <w:pStyle w:val="ListParagraph"/>
        <w:numPr>
          <w:ilvl w:val="1"/>
          <w:numId w:val="17"/>
        </w:numPr>
        <w:tabs>
          <w:tab w:val="left" w:pos="1492"/>
        </w:tabs>
        <w:kinsoku w:val="0"/>
        <w:overflowPunct w:val="0"/>
        <w:spacing w:before="21"/>
        <w:ind w:hanging="571"/>
        <w:jc w:val="both"/>
      </w:pPr>
      <w:r>
        <w:t>a Serious Breach (in the case of the Distributor</w:t>
      </w:r>
      <w:r>
        <w:rPr>
          <w:spacing w:val="-35"/>
        </w:rPr>
        <w:t xml:space="preserve"> </w:t>
      </w:r>
      <w:r>
        <w:t>only);</w:t>
      </w:r>
    </w:p>
    <w:p w14:paraId="54F7689F" w14:textId="77777777" w:rsidR="00996612" w:rsidRDefault="00996612">
      <w:pPr>
        <w:pStyle w:val="ListParagraph"/>
        <w:numPr>
          <w:ilvl w:val="1"/>
          <w:numId w:val="17"/>
        </w:numPr>
        <w:tabs>
          <w:tab w:val="left" w:pos="1492"/>
        </w:tabs>
        <w:kinsoku w:val="0"/>
        <w:overflowPunct w:val="0"/>
        <w:spacing w:before="23" w:line="261" w:lineRule="auto"/>
        <w:ind w:right="521"/>
        <w:jc w:val="both"/>
      </w:pPr>
      <w:r>
        <w:t>a material breach of the Defaulting Party’s obligations under this Agreement that is not in the process of being remedied to the reasonable satisfaction of the other party;</w:t>
      </w:r>
      <w:r>
        <w:rPr>
          <w:spacing w:val="-6"/>
        </w:rPr>
        <w:t xml:space="preserve"> </w:t>
      </w:r>
      <w:r>
        <w:t>or</w:t>
      </w:r>
    </w:p>
    <w:p w14:paraId="6091D694" w14:textId="10B136AC" w:rsidR="00996612" w:rsidRDefault="00996612" w:rsidP="003F56E5">
      <w:pPr>
        <w:pStyle w:val="ListParagraph"/>
        <w:numPr>
          <w:ilvl w:val="1"/>
          <w:numId w:val="17"/>
        </w:numPr>
        <w:tabs>
          <w:tab w:val="left" w:pos="1492"/>
        </w:tabs>
        <w:kinsoku w:val="0"/>
        <w:overflowPunct w:val="0"/>
        <w:spacing w:line="261" w:lineRule="auto"/>
        <w:ind w:right="411"/>
      </w:pPr>
      <w:r>
        <w:t>the Defaulting Party has failed on at least 2 previous occasions within the last 12 months to meet an obligation under this Agreement within the time specified and has received notice of such failures from the other party in accordance with clause 14 and, whether each individual failure is in itself material or not, if all such failures taken cumulatively materially adversely affect the other party’s rights or the other party’s ability to carry out its obligations under this Agreement or, if the Defaulting Party is the Distributor, the Trader’s ability to carry out its obligations under any agreement with any other industry</w:t>
      </w:r>
      <w:r>
        <w:rPr>
          <w:spacing w:val="-22"/>
        </w:rPr>
        <w:t xml:space="preserve"> </w:t>
      </w:r>
      <w:r>
        <w:t>participant,</w:t>
      </w:r>
      <w:r w:rsidR="003F56E5">
        <w:t xml:space="preserve"> </w:t>
      </w:r>
      <w:r>
        <w:t>then no earlier than 1 Working Day after the end of the timeframe set out in clause 14(1), the other party may do 1 or both of the</w:t>
      </w:r>
      <w:r w:rsidRPr="003F56E5">
        <w:rPr>
          <w:spacing w:val="-2"/>
        </w:rPr>
        <w:t xml:space="preserve"> </w:t>
      </w:r>
      <w:r>
        <w:t>following:</w:t>
      </w:r>
    </w:p>
    <w:p w14:paraId="55E1DF3B" w14:textId="77777777" w:rsidR="00996612" w:rsidRDefault="00996612">
      <w:pPr>
        <w:pStyle w:val="ListParagraph"/>
        <w:numPr>
          <w:ilvl w:val="1"/>
          <w:numId w:val="17"/>
        </w:numPr>
        <w:tabs>
          <w:tab w:val="left" w:pos="1492"/>
        </w:tabs>
        <w:kinsoku w:val="0"/>
        <w:overflowPunct w:val="0"/>
        <w:spacing w:line="270" w:lineRule="exact"/>
        <w:ind w:hanging="571"/>
      </w:pPr>
      <w:r>
        <w:t>issue a notice of termination in accordance with clause</w:t>
      </w:r>
      <w:r>
        <w:rPr>
          <w:spacing w:val="-38"/>
        </w:rPr>
        <w:t xml:space="preserve"> </w:t>
      </w:r>
      <w:r>
        <w:t>15(2);</w:t>
      </w:r>
    </w:p>
    <w:p w14:paraId="553DB0C0" w14:textId="77777777" w:rsidR="00996612" w:rsidRDefault="00996612">
      <w:pPr>
        <w:pStyle w:val="ListParagraph"/>
        <w:numPr>
          <w:ilvl w:val="1"/>
          <w:numId w:val="17"/>
        </w:numPr>
        <w:tabs>
          <w:tab w:val="left" w:pos="1492"/>
        </w:tabs>
        <w:kinsoku w:val="0"/>
        <w:overflowPunct w:val="0"/>
        <w:spacing w:before="11"/>
        <w:ind w:hanging="571"/>
      </w:pPr>
      <w:r>
        <w:t>exercise any other legal rights available to</w:t>
      </w:r>
      <w:r>
        <w:rPr>
          <w:spacing w:val="-33"/>
        </w:rPr>
        <w:t xml:space="preserve"> </w:t>
      </w:r>
      <w:r>
        <w:t>it.</w:t>
      </w:r>
    </w:p>
    <w:p w14:paraId="3AB2992E" w14:textId="77777777" w:rsidR="00996612" w:rsidRDefault="00996612">
      <w:pPr>
        <w:pStyle w:val="ListParagraph"/>
        <w:numPr>
          <w:ilvl w:val="0"/>
          <w:numId w:val="17"/>
        </w:numPr>
        <w:tabs>
          <w:tab w:val="left" w:pos="923"/>
        </w:tabs>
        <w:kinsoku w:val="0"/>
        <w:overflowPunct w:val="0"/>
        <w:spacing w:before="24"/>
        <w:ind w:hanging="568"/>
      </w:pPr>
      <w:r>
        <w:t>If a breach is not an Event of Default, the non-breaching party</w:t>
      </w:r>
      <w:r>
        <w:rPr>
          <w:spacing w:val="-38"/>
        </w:rPr>
        <w:t xml:space="preserve"> </w:t>
      </w:r>
      <w:r>
        <w:t>may:</w:t>
      </w:r>
    </w:p>
    <w:p w14:paraId="70AB54F9" w14:textId="77777777" w:rsidR="00996612" w:rsidRDefault="00996612">
      <w:pPr>
        <w:pStyle w:val="ListParagraph"/>
        <w:numPr>
          <w:ilvl w:val="1"/>
          <w:numId w:val="17"/>
        </w:numPr>
        <w:tabs>
          <w:tab w:val="left" w:pos="1492"/>
        </w:tabs>
        <w:kinsoku w:val="0"/>
        <w:overflowPunct w:val="0"/>
        <w:spacing w:before="23" w:line="261" w:lineRule="auto"/>
        <w:ind w:right="725"/>
      </w:pPr>
      <w:r>
        <w:t>refer the matter to dispute resolution in accordance with clause 18(5) no earlier than 1 Working Day after the end of the timeframe set out in clause 14(1);</w:t>
      </w:r>
      <w:r>
        <w:rPr>
          <w:spacing w:val="-27"/>
        </w:rPr>
        <w:t xml:space="preserve"> </w:t>
      </w:r>
      <w:r>
        <w:t>and</w:t>
      </w:r>
    </w:p>
    <w:p w14:paraId="77E7B76F" w14:textId="77777777" w:rsidR="00996612" w:rsidRDefault="00996612">
      <w:pPr>
        <w:pStyle w:val="ListParagraph"/>
        <w:numPr>
          <w:ilvl w:val="1"/>
          <w:numId w:val="17"/>
        </w:numPr>
        <w:tabs>
          <w:tab w:val="left" w:pos="1492"/>
        </w:tabs>
        <w:kinsoku w:val="0"/>
        <w:overflowPunct w:val="0"/>
        <w:spacing w:line="270" w:lineRule="exact"/>
        <w:ind w:hanging="571"/>
      </w:pPr>
      <w:r>
        <w:t>exercise any other legal rights available to</w:t>
      </w:r>
      <w:r>
        <w:rPr>
          <w:spacing w:val="-33"/>
        </w:rPr>
        <w:t xml:space="preserve"> </w:t>
      </w:r>
      <w:r>
        <w:t>it.</w:t>
      </w:r>
    </w:p>
    <w:p w14:paraId="0F751B95" w14:textId="77777777" w:rsidR="00996612" w:rsidRDefault="00996612">
      <w:pPr>
        <w:pStyle w:val="ListParagraph"/>
        <w:numPr>
          <w:ilvl w:val="0"/>
          <w:numId w:val="17"/>
        </w:numPr>
        <w:tabs>
          <w:tab w:val="left" w:pos="923"/>
        </w:tabs>
        <w:kinsoku w:val="0"/>
        <w:overflowPunct w:val="0"/>
        <w:spacing w:before="28" w:line="261" w:lineRule="auto"/>
        <w:ind w:right="640"/>
      </w:pPr>
      <w:r>
        <w:t>Despite subclause (1), if either party is subject to an Insolvency Event, the other party may:</w:t>
      </w:r>
    </w:p>
    <w:p w14:paraId="1AAFD928" w14:textId="77777777" w:rsidR="00996612" w:rsidRDefault="00996612">
      <w:pPr>
        <w:pStyle w:val="ListParagraph"/>
        <w:numPr>
          <w:ilvl w:val="1"/>
          <w:numId w:val="17"/>
        </w:numPr>
        <w:tabs>
          <w:tab w:val="left" w:pos="1492"/>
        </w:tabs>
        <w:kinsoku w:val="0"/>
        <w:overflowPunct w:val="0"/>
        <w:spacing w:line="271" w:lineRule="exact"/>
        <w:ind w:hanging="571"/>
      </w:pPr>
      <w:r>
        <w:t>immediately issue a notice of termination in accordance with clause</w:t>
      </w:r>
      <w:r>
        <w:rPr>
          <w:spacing w:val="-48"/>
        </w:rPr>
        <w:t xml:space="preserve"> </w:t>
      </w:r>
      <w:r>
        <w:t>15(2);</w:t>
      </w:r>
    </w:p>
    <w:p w14:paraId="672A8595" w14:textId="77777777" w:rsidR="00996612" w:rsidRDefault="00996612">
      <w:pPr>
        <w:pStyle w:val="ListParagraph"/>
        <w:numPr>
          <w:ilvl w:val="1"/>
          <w:numId w:val="17"/>
        </w:numPr>
        <w:tabs>
          <w:tab w:val="left" w:pos="1492"/>
        </w:tabs>
        <w:kinsoku w:val="0"/>
        <w:overflowPunct w:val="0"/>
        <w:spacing w:before="26"/>
        <w:ind w:hanging="571"/>
      </w:pPr>
      <w:r>
        <w:t>exercise any other legal rights available to</w:t>
      </w:r>
      <w:r>
        <w:rPr>
          <w:spacing w:val="-33"/>
        </w:rPr>
        <w:t xml:space="preserve"> </w:t>
      </w:r>
      <w:r>
        <w:t>it.</w:t>
      </w:r>
    </w:p>
    <w:p w14:paraId="65538BDB" w14:textId="77777777" w:rsidR="00996612" w:rsidRDefault="00996612">
      <w:pPr>
        <w:pStyle w:val="BodyText"/>
        <w:kinsoku w:val="0"/>
        <w:overflowPunct w:val="0"/>
        <w:ind w:left="0"/>
        <w:rPr>
          <w:sz w:val="26"/>
          <w:szCs w:val="26"/>
        </w:rPr>
      </w:pPr>
    </w:p>
    <w:p w14:paraId="51292B85" w14:textId="77777777" w:rsidR="00996612" w:rsidRDefault="00996612">
      <w:pPr>
        <w:pStyle w:val="Heading1"/>
        <w:numPr>
          <w:ilvl w:val="0"/>
          <w:numId w:val="29"/>
        </w:numPr>
        <w:tabs>
          <w:tab w:val="left" w:pos="923"/>
        </w:tabs>
        <w:kinsoku w:val="0"/>
        <w:overflowPunct w:val="0"/>
        <w:ind w:hanging="568"/>
      </w:pPr>
      <w:r>
        <w:t>Termination of</w:t>
      </w:r>
      <w:r>
        <w:rPr>
          <w:spacing w:val="-24"/>
        </w:rPr>
        <w:t xml:space="preserve"> </w:t>
      </w:r>
      <w:r>
        <w:t>Agreement</w:t>
      </w:r>
    </w:p>
    <w:p w14:paraId="33777ACA" w14:textId="77777777" w:rsidR="00996612" w:rsidRDefault="00996612">
      <w:pPr>
        <w:pStyle w:val="ListParagraph"/>
        <w:numPr>
          <w:ilvl w:val="0"/>
          <w:numId w:val="16"/>
        </w:numPr>
        <w:tabs>
          <w:tab w:val="left" w:pos="923"/>
        </w:tabs>
        <w:kinsoku w:val="0"/>
        <w:overflowPunct w:val="0"/>
        <w:spacing w:before="23"/>
        <w:ind w:hanging="568"/>
      </w:pPr>
      <w:r>
        <w:t>A party may terminate this Agreement as set out</w:t>
      </w:r>
      <w:r>
        <w:rPr>
          <w:spacing w:val="-28"/>
        </w:rPr>
        <w:t xml:space="preserve"> </w:t>
      </w:r>
      <w:r>
        <w:t>below:</w:t>
      </w:r>
    </w:p>
    <w:p w14:paraId="09AE5953" w14:textId="77777777" w:rsidR="00996612" w:rsidRDefault="00996612">
      <w:pPr>
        <w:pStyle w:val="ListParagraph"/>
        <w:numPr>
          <w:ilvl w:val="1"/>
          <w:numId w:val="16"/>
        </w:numPr>
        <w:tabs>
          <w:tab w:val="left" w:pos="1492"/>
        </w:tabs>
        <w:kinsoku w:val="0"/>
        <w:overflowPunct w:val="0"/>
        <w:spacing w:before="22"/>
        <w:ind w:hanging="571"/>
      </w:pPr>
      <w:r>
        <w:t>both parties may agree to terminate this</w:t>
      </w:r>
      <w:r>
        <w:rPr>
          <w:spacing w:val="-23"/>
        </w:rPr>
        <w:t xml:space="preserve"> </w:t>
      </w:r>
      <w:r>
        <w:t>Agreement;</w:t>
      </w:r>
    </w:p>
    <w:p w14:paraId="00A572A3" w14:textId="77777777" w:rsidR="00996612" w:rsidRDefault="00996612">
      <w:pPr>
        <w:pStyle w:val="ListParagraph"/>
        <w:numPr>
          <w:ilvl w:val="1"/>
          <w:numId w:val="16"/>
        </w:numPr>
        <w:tabs>
          <w:tab w:val="left" w:pos="1492"/>
        </w:tabs>
        <w:kinsoku w:val="0"/>
        <w:overflowPunct w:val="0"/>
        <w:spacing w:before="22"/>
        <w:ind w:hanging="571"/>
      </w:pPr>
      <w:r>
        <w:t>either party may terminate this Agreement in accordance with subclause</w:t>
      </w:r>
      <w:r>
        <w:rPr>
          <w:spacing w:val="-49"/>
        </w:rPr>
        <w:t xml:space="preserve"> </w:t>
      </w:r>
      <w:r>
        <w:t>(2);</w:t>
      </w:r>
    </w:p>
    <w:p w14:paraId="30ED0909" w14:textId="77777777" w:rsidR="00996612" w:rsidRDefault="00996612">
      <w:pPr>
        <w:pStyle w:val="ListParagraph"/>
        <w:numPr>
          <w:ilvl w:val="1"/>
          <w:numId w:val="16"/>
        </w:numPr>
        <w:tabs>
          <w:tab w:val="left" w:pos="1492"/>
        </w:tabs>
        <w:kinsoku w:val="0"/>
        <w:overflowPunct w:val="0"/>
        <w:spacing w:before="60" w:line="261" w:lineRule="auto"/>
        <w:ind w:right="444" w:hanging="569"/>
      </w:pPr>
      <w:r>
        <w:t>either party may terminate this Agreement 1 Working Day after notice is given</w:t>
      </w:r>
      <w:r>
        <w:rPr>
          <w:spacing w:val="-36"/>
        </w:rPr>
        <w:t xml:space="preserve"> </w:t>
      </w:r>
      <w:r>
        <w:t>by either party to the other party terminating this Agreement for the reason that performance of any material provision of this Agreement by either party has to a material extent become illegal and the parties acting reasonably agree that despite the operation of any severance clauses in this Agreement it is not practicable for this Agreement to</w:t>
      </w:r>
      <w:r>
        <w:rPr>
          <w:spacing w:val="-11"/>
        </w:rPr>
        <w:t xml:space="preserve"> </w:t>
      </w:r>
      <w:r>
        <w:t>continue.</w:t>
      </w:r>
    </w:p>
    <w:p w14:paraId="108059FE" w14:textId="77777777" w:rsidR="00996612" w:rsidRDefault="00996612">
      <w:pPr>
        <w:pStyle w:val="ListParagraph"/>
        <w:numPr>
          <w:ilvl w:val="0"/>
          <w:numId w:val="16"/>
        </w:numPr>
        <w:tabs>
          <w:tab w:val="left" w:pos="923"/>
        </w:tabs>
        <w:kinsoku w:val="0"/>
        <w:overflowPunct w:val="0"/>
        <w:spacing w:line="261" w:lineRule="auto"/>
        <w:ind w:right="516"/>
      </w:pPr>
      <w:r>
        <w:t>If a party has breached this Agreement and the breach is an Event of Default, or a</w:t>
      </w:r>
      <w:r>
        <w:rPr>
          <w:spacing w:val="-34"/>
        </w:rPr>
        <w:t xml:space="preserve"> </w:t>
      </w:r>
      <w:r>
        <w:t>party has become subject to an Insolvency Event, the other party may (immediately in the case of an Insolvency Event, and not less than 1 Working Day after the end of the timeframe set out in clause 14(1) in the case of an Event of Default) issue a notice of termination to the defaulting party, effective</w:t>
      </w:r>
      <w:r>
        <w:rPr>
          <w:spacing w:val="-7"/>
        </w:rPr>
        <w:t xml:space="preserve"> </w:t>
      </w:r>
      <w:r>
        <w:t>either:</w:t>
      </w:r>
    </w:p>
    <w:p w14:paraId="27090FD6" w14:textId="77777777" w:rsidR="00996612" w:rsidRDefault="00996612">
      <w:pPr>
        <w:pStyle w:val="ListParagraph"/>
        <w:numPr>
          <w:ilvl w:val="1"/>
          <w:numId w:val="16"/>
        </w:numPr>
        <w:tabs>
          <w:tab w:val="left" w:pos="1492"/>
        </w:tabs>
        <w:kinsoku w:val="0"/>
        <w:overflowPunct w:val="0"/>
        <w:spacing w:line="268" w:lineRule="exact"/>
        <w:ind w:hanging="571"/>
      </w:pPr>
      <w:r>
        <w:t>no less than 5 Working Days after the date of such notice;</w:t>
      </w:r>
      <w:r>
        <w:rPr>
          <w:spacing w:val="-41"/>
        </w:rPr>
        <w:t xml:space="preserve"> </w:t>
      </w:r>
      <w:r>
        <w:t>or</w:t>
      </w:r>
    </w:p>
    <w:p w14:paraId="21B13ED0" w14:textId="77777777" w:rsidR="00996612" w:rsidRDefault="00996612">
      <w:pPr>
        <w:pStyle w:val="ListParagraph"/>
        <w:numPr>
          <w:ilvl w:val="1"/>
          <w:numId w:val="16"/>
        </w:numPr>
        <w:tabs>
          <w:tab w:val="left" w:pos="1492"/>
        </w:tabs>
        <w:kinsoku w:val="0"/>
        <w:overflowPunct w:val="0"/>
        <w:spacing w:before="22"/>
        <w:ind w:hanging="571"/>
      </w:pPr>
      <w:r>
        <w:t>immediately if the Trader has ceased to supply electricity to all</w:t>
      </w:r>
      <w:r>
        <w:rPr>
          <w:spacing w:val="-44"/>
        </w:rPr>
        <w:t xml:space="preserve"> </w:t>
      </w:r>
      <w:r>
        <w:t>Customers.</w:t>
      </w:r>
    </w:p>
    <w:p w14:paraId="27C382A3" w14:textId="77777777" w:rsidR="00996612" w:rsidRDefault="00996612">
      <w:pPr>
        <w:pStyle w:val="ListParagraph"/>
        <w:numPr>
          <w:ilvl w:val="0"/>
          <w:numId w:val="16"/>
        </w:numPr>
        <w:tabs>
          <w:tab w:val="left" w:pos="923"/>
        </w:tabs>
        <w:kinsoku w:val="0"/>
        <w:overflowPunct w:val="0"/>
        <w:spacing w:before="23" w:line="261" w:lineRule="auto"/>
        <w:ind w:right="522"/>
      </w:pPr>
      <w:r>
        <w:t>A party that has given a notice under clause 15(2) may give a notice extending the date on which the notice given under clause 15(2) takes</w:t>
      </w:r>
      <w:r>
        <w:rPr>
          <w:spacing w:val="-22"/>
        </w:rPr>
        <w:t xml:space="preserve"> </w:t>
      </w:r>
      <w:r>
        <w:t>effect.</w:t>
      </w:r>
    </w:p>
    <w:p w14:paraId="12776F39" w14:textId="77777777" w:rsidR="00996612" w:rsidRDefault="00996612">
      <w:pPr>
        <w:pStyle w:val="ListParagraph"/>
        <w:numPr>
          <w:ilvl w:val="0"/>
          <w:numId w:val="16"/>
        </w:numPr>
        <w:tabs>
          <w:tab w:val="left" w:pos="923"/>
        </w:tabs>
        <w:kinsoku w:val="0"/>
        <w:overflowPunct w:val="0"/>
        <w:spacing w:line="261" w:lineRule="auto"/>
        <w:ind w:right="506"/>
      </w:pPr>
      <w:r>
        <w:t>A notice of termination given under clause 15(2) will lapse if the defaulting party remedies the Event of Default or Insolvency Event (as applicable) prior to the notice of termination becoming effective or the other party withdraws the effective date of its notice.</w:t>
      </w:r>
    </w:p>
    <w:p w14:paraId="0AF2A68A" w14:textId="77777777" w:rsidR="00996612" w:rsidRDefault="00996612">
      <w:pPr>
        <w:pStyle w:val="ListParagraph"/>
        <w:numPr>
          <w:ilvl w:val="0"/>
          <w:numId w:val="16"/>
        </w:numPr>
        <w:tabs>
          <w:tab w:val="left" w:pos="923"/>
        </w:tabs>
        <w:kinsoku w:val="0"/>
        <w:overflowPunct w:val="0"/>
        <w:spacing w:line="261" w:lineRule="auto"/>
        <w:ind w:right="771"/>
      </w:pPr>
      <w:r>
        <w:t>Termination of this Agreement by either party will be without prejudice to all other rights or remedies of either party, and all rights of that party accrued as at the date</w:t>
      </w:r>
      <w:r>
        <w:rPr>
          <w:spacing w:val="-39"/>
        </w:rPr>
        <w:t xml:space="preserve"> </w:t>
      </w:r>
      <w:r>
        <w:t>of termination.</w:t>
      </w:r>
    </w:p>
    <w:p w14:paraId="19EBC4E4" w14:textId="77777777" w:rsidR="00996612" w:rsidRDefault="00996612">
      <w:pPr>
        <w:pStyle w:val="ListParagraph"/>
        <w:numPr>
          <w:ilvl w:val="0"/>
          <w:numId w:val="16"/>
        </w:numPr>
        <w:tabs>
          <w:tab w:val="left" w:pos="923"/>
        </w:tabs>
        <w:kinsoku w:val="0"/>
        <w:overflowPunct w:val="0"/>
        <w:spacing w:line="261" w:lineRule="auto"/>
        <w:ind w:right="568"/>
      </w:pPr>
      <w:r>
        <w:t>The parties must continue to meet their responsibilities under this Agreement up to the effective date of</w:t>
      </w:r>
      <w:r>
        <w:rPr>
          <w:spacing w:val="-10"/>
        </w:rPr>
        <w:t xml:space="preserve"> </w:t>
      </w:r>
      <w:r>
        <w:t>termination.</w:t>
      </w:r>
    </w:p>
    <w:p w14:paraId="04ED209E" w14:textId="77777777" w:rsidR="00996612" w:rsidRDefault="00996612">
      <w:pPr>
        <w:pStyle w:val="ListParagraph"/>
        <w:numPr>
          <w:ilvl w:val="0"/>
          <w:numId w:val="16"/>
        </w:numPr>
        <w:tabs>
          <w:tab w:val="left" w:pos="923"/>
        </w:tabs>
        <w:kinsoku w:val="0"/>
        <w:overflowPunct w:val="0"/>
        <w:spacing w:line="248" w:lineRule="exact"/>
        <w:ind w:hanging="568"/>
      </w:pPr>
      <w:r>
        <w:t>Any terms of this Agreement that by their nature extend beyond its expiration</w:t>
      </w:r>
      <w:r>
        <w:rPr>
          <w:spacing w:val="-38"/>
        </w:rPr>
        <w:t xml:space="preserve"> </w:t>
      </w:r>
      <w:r>
        <w:t>or</w:t>
      </w:r>
    </w:p>
    <w:p w14:paraId="1809134F" w14:textId="77777777" w:rsidR="00996612" w:rsidRDefault="00996612">
      <w:pPr>
        <w:pStyle w:val="BodyText"/>
        <w:kinsoku w:val="0"/>
        <w:overflowPunct w:val="0"/>
        <w:spacing w:line="274" w:lineRule="exact"/>
        <w:ind w:left="922"/>
      </w:pPr>
      <w:r>
        <w:t>termination remain in effect until</w:t>
      </w:r>
      <w:r>
        <w:rPr>
          <w:spacing w:val="-8"/>
        </w:rPr>
        <w:t xml:space="preserve"> </w:t>
      </w:r>
      <w:r>
        <w:t>fulfilled.</w:t>
      </w:r>
    </w:p>
    <w:p w14:paraId="2F36833C" w14:textId="77777777" w:rsidR="00996612" w:rsidRDefault="00996612">
      <w:pPr>
        <w:pStyle w:val="BodyText"/>
        <w:kinsoku w:val="0"/>
        <w:overflowPunct w:val="0"/>
        <w:spacing w:before="4"/>
        <w:ind w:left="0"/>
        <w:rPr>
          <w:sz w:val="25"/>
          <w:szCs w:val="25"/>
        </w:rPr>
      </w:pPr>
    </w:p>
    <w:p w14:paraId="59555DDA" w14:textId="77777777" w:rsidR="00996612" w:rsidRDefault="00996612">
      <w:pPr>
        <w:pStyle w:val="Heading1"/>
        <w:numPr>
          <w:ilvl w:val="0"/>
          <w:numId w:val="29"/>
        </w:numPr>
        <w:tabs>
          <w:tab w:val="left" w:pos="923"/>
        </w:tabs>
        <w:kinsoku w:val="0"/>
        <w:overflowPunct w:val="0"/>
        <w:ind w:hanging="568"/>
      </w:pPr>
      <w:r>
        <w:t>Destruction of Consumption</w:t>
      </w:r>
      <w:r>
        <w:rPr>
          <w:spacing w:val="-44"/>
        </w:rPr>
        <w:t xml:space="preserve"> </w:t>
      </w:r>
      <w:r>
        <w:t>Data</w:t>
      </w:r>
    </w:p>
    <w:p w14:paraId="3AFE51DB" w14:textId="77777777" w:rsidR="00996612" w:rsidRDefault="00996612">
      <w:pPr>
        <w:pStyle w:val="ListParagraph"/>
        <w:numPr>
          <w:ilvl w:val="0"/>
          <w:numId w:val="15"/>
        </w:numPr>
        <w:tabs>
          <w:tab w:val="left" w:pos="922"/>
        </w:tabs>
        <w:kinsoku w:val="0"/>
        <w:overflowPunct w:val="0"/>
        <w:ind w:right="476"/>
      </w:pPr>
      <w:r>
        <w:t>On termination of this Agreement, or once any Consumption Data has been used by the Distributor for the relevant Permitted Purpose or Other Purpose, the Distributor must, unless otherwise agreed by the Trader, promptly destroy or permanently erase, or procure the destruction or erasure of, all copies (whether on paper or in any electronic information storage and retrieval system or in any other storage medium) of any documents held by the Distributor which contain any Consumption</w:t>
      </w:r>
      <w:r>
        <w:rPr>
          <w:spacing w:val="-33"/>
        </w:rPr>
        <w:t xml:space="preserve"> </w:t>
      </w:r>
      <w:r>
        <w:t>Data.</w:t>
      </w:r>
    </w:p>
    <w:p w14:paraId="49971A58" w14:textId="77777777" w:rsidR="00996612" w:rsidRDefault="00996612">
      <w:pPr>
        <w:pStyle w:val="ListParagraph"/>
        <w:numPr>
          <w:ilvl w:val="0"/>
          <w:numId w:val="15"/>
        </w:numPr>
        <w:tabs>
          <w:tab w:val="left" w:pos="922"/>
        </w:tabs>
        <w:kinsoku w:val="0"/>
        <w:overflowPunct w:val="0"/>
        <w:ind w:right="585"/>
      </w:pPr>
      <w:r>
        <w:t>The Distributor must provide, no later than 5 Working Days after the destruction of</w:t>
      </w:r>
      <w:r>
        <w:rPr>
          <w:spacing w:val="-36"/>
        </w:rPr>
        <w:t xml:space="preserve"> </w:t>
      </w:r>
      <w:r>
        <w:t>all such Consumption Data, a certificate to the Trader in the form set out in clause 21 confirming that all such Consumption Data has been</w:t>
      </w:r>
      <w:r>
        <w:rPr>
          <w:spacing w:val="-27"/>
        </w:rPr>
        <w:t xml:space="preserve"> </w:t>
      </w:r>
      <w:r>
        <w:t>destroyed.</w:t>
      </w:r>
    </w:p>
    <w:p w14:paraId="44DA8F5D" w14:textId="77777777" w:rsidR="00996612" w:rsidRDefault="00996612">
      <w:pPr>
        <w:pStyle w:val="ListParagraph"/>
        <w:numPr>
          <w:ilvl w:val="0"/>
          <w:numId w:val="15"/>
        </w:numPr>
        <w:tabs>
          <w:tab w:val="left" w:pos="922"/>
        </w:tabs>
        <w:kinsoku w:val="0"/>
        <w:overflowPunct w:val="0"/>
        <w:ind w:right="724"/>
      </w:pPr>
      <w:r>
        <w:t>Subclause (1) does not apply to Consumption Data contained in electronic back-up facilities that are not readily accessible (provided the Consumption Data contained</w:t>
      </w:r>
      <w:r>
        <w:rPr>
          <w:spacing w:val="-35"/>
        </w:rPr>
        <w:t xml:space="preserve"> </w:t>
      </w:r>
      <w:r>
        <w:t>in the electronic back-up facilities is not restored or</w:t>
      </w:r>
      <w:r>
        <w:rPr>
          <w:spacing w:val="-21"/>
        </w:rPr>
        <w:t xml:space="preserve"> </w:t>
      </w:r>
      <w:r>
        <w:t>used).</w:t>
      </w:r>
    </w:p>
    <w:p w14:paraId="0FBAC41F" w14:textId="77777777" w:rsidR="00996612" w:rsidRDefault="00996612">
      <w:pPr>
        <w:pStyle w:val="BodyText"/>
        <w:kinsoku w:val="0"/>
        <w:overflowPunct w:val="0"/>
        <w:spacing w:before="1"/>
        <w:ind w:left="0"/>
        <w:rPr>
          <w:sz w:val="26"/>
          <w:szCs w:val="26"/>
        </w:rPr>
      </w:pPr>
    </w:p>
    <w:p w14:paraId="6FE5BF9D" w14:textId="77777777" w:rsidR="00C20C45" w:rsidRDefault="00C20C45">
      <w:pPr>
        <w:pStyle w:val="BodyText"/>
        <w:kinsoku w:val="0"/>
        <w:overflowPunct w:val="0"/>
        <w:spacing w:before="1"/>
        <w:ind w:left="0"/>
        <w:rPr>
          <w:sz w:val="26"/>
          <w:szCs w:val="26"/>
        </w:rPr>
      </w:pPr>
    </w:p>
    <w:p w14:paraId="0B028ADE" w14:textId="77777777" w:rsidR="00996612" w:rsidRDefault="00996612">
      <w:pPr>
        <w:pStyle w:val="Heading1"/>
        <w:numPr>
          <w:ilvl w:val="0"/>
          <w:numId w:val="29"/>
        </w:numPr>
        <w:tabs>
          <w:tab w:val="left" w:pos="923"/>
        </w:tabs>
        <w:kinsoku w:val="0"/>
        <w:overflowPunct w:val="0"/>
        <w:ind w:hanging="568"/>
      </w:pPr>
      <w:r>
        <w:lastRenderedPageBreak/>
        <w:t>Surviving</w:t>
      </w:r>
      <w:r>
        <w:rPr>
          <w:spacing w:val="-24"/>
        </w:rPr>
        <w:t xml:space="preserve"> </w:t>
      </w:r>
      <w:r>
        <w:t>terms</w:t>
      </w:r>
    </w:p>
    <w:p w14:paraId="7B962390" w14:textId="77777777" w:rsidR="00996612" w:rsidRDefault="00996612">
      <w:pPr>
        <w:pStyle w:val="BodyText"/>
        <w:kinsoku w:val="0"/>
        <w:overflowPunct w:val="0"/>
        <w:ind w:left="921" w:right="1070"/>
      </w:pPr>
      <w:r>
        <w:t>The following clauses of this Agreement survive the expiry or termination of this Agreement:</w:t>
      </w:r>
    </w:p>
    <w:p w14:paraId="49DF3F00" w14:textId="77777777" w:rsidR="00996612" w:rsidRDefault="00996612">
      <w:pPr>
        <w:pStyle w:val="ListParagraph"/>
        <w:numPr>
          <w:ilvl w:val="1"/>
          <w:numId w:val="29"/>
        </w:numPr>
        <w:tabs>
          <w:tab w:val="left" w:pos="1492"/>
        </w:tabs>
        <w:kinsoku w:val="0"/>
        <w:overflowPunct w:val="0"/>
        <w:ind w:hanging="572"/>
      </w:pPr>
      <w:r>
        <w:t>clause</w:t>
      </w:r>
      <w:r>
        <w:rPr>
          <w:spacing w:val="-8"/>
        </w:rPr>
        <w:t xml:space="preserve"> </w:t>
      </w:r>
      <w:r>
        <w:t>5;</w:t>
      </w:r>
    </w:p>
    <w:p w14:paraId="1480CE3A" w14:textId="77777777" w:rsidR="00996612" w:rsidRDefault="00996612">
      <w:pPr>
        <w:pStyle w:val="ListParagraph"/>
        <w:numPr>
          <w:ilvl w:val="1"/>
          <w:numId w:val="29"/>
        </w:numPr>
        <w:tabs>
          <w:tab w:val="left" w:pos="1492"/>
        </w:tabs>
        <w:kinsoku w:val="0"/>
        <w:overflowPunct w:val="0"/>
        <w:ind w:hanging="572"/>
      </w:pPr>
      <w:r>
        <w:t>clause</w:t>
      </w:r>
      <w:r>
        <w:rPr>
          <w:spacing w:val="-8"/>
        </w:rPr>
        <w:t xml:space="preserve"> </w:t>
      </w:r>
      <w:r>
        <w:t>7;</w:t>
      </w:r>
    </w:p>
    <w:p w14:paraId="2C7437C6" w14:textId="77777777" w:rsidR="00996612" w:rsidRDefault="00996612">
      <w:pPr>
        <w:pStyle w:val="ListParagraph"/>
        <w:numPr>
          <w:ilvl w:val="1"/>
          <w:numId w:val="29"/>
        </w:numPr>
        <w:tabs>
          <w:tab w:val="left" w:pos="1492"/>
        </w:tabs>
        <w:kinsoku w:val="0"/>
        <w:overflowPunct w:val="0"/>
        <w:ind w:hanging="572"/>
      </w:pPr>
      <w:r>
        <w:t>clause</w:t>
      </w:r>
      <w:r>
        <w:rPr>
          <w:spacing w:val="-8"/>
        </w:rPr>
        <w:t xml:space="preserve"> </w:t>
      </w:r>
      <w:r>
        <w:t>8;</w:t>
      </w:r>
    </w:p>
    <w:p w14:paraId="018C8352" w14:textId="77777777" w:rsidR="00996612" w:rsidRDefault="00996612">
      <w:pPr>
        <w:pStyle w:val="ListParagraph"/>
        <w:numPr>
          <w:ilvl w:val="1"/>
          <w:numId w:val="29"/>
        </w:numPr>
        <w:tabs>
          <w:tab w:val="left" w:pos="1492"/>
        </w:tabs>
        <w:kinsoku w:val="0"/>
        <w:overflowPunct w:val="0"/>
        <w:ind w:hanging="572"/>
      </w:pPr>
      <w:r>
        <w:t>clause</w:t>
      </w:r>
      <w:r>
        <w:rPr>
          <w:spacing w:val="-8"/>
        </w:rPr>
        <w:t xml:space="preserve"> </w:t>
      </w:r>
      <w:r>
        <w:t>9;</w:t>
      </w:r>
    </w:p>
    <w:p w14:paraId="069692D8" w14:textId="77777777" w:rsidR="00996612" w:rsidRDefault="00996612">
      <w:pPr>
        <w:pStyle w:val="ListParagraph"/>
        <w:numPr>
          <w:ilvl w:val="1"/>
          <w:numId w:val="29"/>
        </w:numPr>
        <w:tabs>
          <w:tab w:val="left" w:pos="1492"/>
        </w:tabs>
        <w:kinsoku w:val="0"/>
        <w:overflowPunct w:val="0"/>
        <w:ind w:hanging="572"/>
      </w:pPr>
      <w:r>
        <w:t>clause</w:t>
      </w:r>
      <w:r>
        <w:rPr>
          <w:spacing w:val="-8"/>
        </w:rPr>
        <w:t xml:space="preserve"> </w:t>
      </w:r>
      <w:r>
        <w:t>12;</w:t>
      </w:r>
    </w:p>
    <w:p w14:paraId="598C28D5" w14:textId="77777777" w:rsidR="00996612" w:rsidRDefault="00996612">
      <w:pPr>
        <w:pStyle w:val="ListParagraph"/>
        <w:numPr>
          <w:ilvl w:val="1"/>
          <w:numId w:val="29"/>
        </w:numPr>
        <w:tabs>
          <w:tab w:val="left" w:pos="1492"/>
        </w:tabs>
        <w:kinsoku w:val="0"/>
        <w:overflowPunct w:val="0"/>
        <w:ind w:hanging="572"/>
      </w:pPr>
      <w:r>
        <w:t>clause</w:t>
      </w:r>
      <w:r>
        <w:rPr>
          <w:spacing w:val="-8"/>
        </w:rPr>
        <w:t xml:space="preserve"> </w:t>
      </w:r>
      <w:r>
        <w:t>13;</w:t>
      </w:r>
    </w:p>
    <w:p w14:paraId="710759D6" w14:textId="77777777" w:rsidR="00996612" w:rsidRDefault="00996612">
      <w:pPr>
        <w:pStyle w:val="ListParagraph"/>
        <w:numPr>
          <w:ilvl w:val="1"/>
          <w:numId w:val="29"/>
        </w:numPr>
        <w:tabs>
          <w:tab w:val="left" w:pos="1492"/>
        </w:tabs>
        <w:kinsoku w:val="0"/>
        <w:overflowPunct w:val="0"/>
        <w:ind w:hanging="572"/>
      </w:pPr>
      <w:r>
        <w:t>clause</w:t>
      </w:r>
      <w:r>
        <w:rPr>
          <w:spacing w:val="-8"/>
        </w:rPr>
        <w:t xml:space="preserve"> </w:t>
      </w:r>
      <w:r>
        <w:t>14;</w:t>
      </w:r>
    </w:p>
    <w:p w14:paraId="420E5B42" w14:textId="77777777" w:rsidR="00996612" w:rsidRDefault="00996612">
      <w:pPr>
        <w:pStyle w:val="ListParagraph"/>
        <w:numPr>
          <w:ilvl w:val="1"/>
          <w:numId w:val="29"/>
        </w:numPr>
        <w:tabs>
          <w:tab w:val="left" w:pos="1492"/>
        </w:tabs>
        <w:kinsoku w:val="0"/>
        <w:overflowPunct w:val="0"/>
        <w:ind w:hanging="572"/>
      </w:pPr>
      <w:r>
        <w:t>clause 16;</w:t>
      </w:r>
      <w:r>
        <w:rPr>
          <w:spacing w:val="-6"/>
        </w:rPr>
        <w:t xml:space="preserve"> </w:t>
      </w:r>
      <w:r>
        <w:t>and</w:t>
      </w:r>
    </w:p>
    <w:p w14:paraId="2ACC63CF" w14:textId="77777777" w:rsidR="00996612" w:rsidRDefault="00996612">
      <w:pPr>
        <w:pStyle w:val="ListParagraph"/>
        <w:numPr>
          <w:ilvl w:val="1"/>
          <w:numId w:val="29"/>
        </w:numPr>
        <w:tabs>
          <w:tab w:val="left" w:pos="1492"/>
        </w:tabs>
        <w:kinsoku w:val="0"/>
        <w:overflowPunct w:val="0"/>
        <w:spacing w:before="60"/>
        <w:ind w:hanging="572"/>
      </w:pPr>
      <w:r>
        <w:t>any other clause intended to survive</w:t>
      </w:r>
      <w:r>
        <w:rPr>
          <w:spacing w:val="-24"/>
        </w:rPr>
        <w:t xml:space="preserve"> </w:t>
      </w:r>
      <w:r>
        <w:t>termination.</w:t>
      </w:r>
    </w:p>
    <w:p w14:paraId="7E1DD895" w14:textId="77777777" w:rsidR="00996612" w:rsidRDefault="00996612">
      <w:pPr>
        <w:pStyle w:val="BodyText"/>
        <w:kinsoku w:val="0"/>
        <w:overflowPunct w:val="0"/>
        <w:ind w:left="0"/>
        <w:rPr>
          <w:sz w:val="26"/>
          <w:szCs w:val="26"/>
        </w:rPr>
      </w:pPr>
    </w:p>
    <w:p w14:paraId="5A0ACAE8" w14:textId="77777777" w:rsidR="00996612" w:rsidRDefault="00996612">
      <w:pPr>
        <w:pStyle w:val="Heading1"/>
        <w:numPr>
          <w:ilvl w:val="0"/>
          <w:numId w:val="29"/>
        </w:numPr>
        <w:tabs>
          <w:tab w:val="left" w:pos="923"/>
        </w:tabs>
        <w:kinsoku w:val="0"/>
        <w:overflowPunct w:val="0"/>
        <w:ind w:hanging="568"/>
      </w:pPr>
      <w:r>
        <w:t>Other</w:t>
      </w:r>
      <w:r>
        <w:rPr>
          <w:spacing w:val="-16"/>
        </w:rPr>
        <w:t xml:space="preserve"> </w:t>
      </w:r>
      <w:r>
        <w:t>provisions</w:t>
      </w:r>
    </w:p>
    <w:p w14:paraId="6B170D01" w14:textId="77777777" w:rsidR="00996612" w:rsidRDefault="00996612">
      <w:pPr>
        <w:pStyle w:val="ListParagraph"/>
        <w:numPr>
          <w:ilvl w:val="0"/>
          <w:numId w:val="14"/>
        </w:numPr>
        <w:tabs>
          <w:tab w:val="left" w:pos="922"/>
        </w:tabs>
        <w:kinsoku w:val="0"/>
        <w:overflowPunct w:val="0"/>
        <w:ind w:right="668"/>
      </w:pPr>
      <w:r>
        <w:t>An obligation not to do something under this Agreement includes an obligation not</w:t>
      </w:r>
      <w:r>
        <w:rPr>
          <w:spacing w:val="-45"/>
        </w:rPr>
        <w:t xml:space="preserve"> </w:t>
      </w:r>
      <w:r>
        <w:t>to permit, suffer, or cause something to be</w:t>
      </w:r>
      <w:r>
        <w:rPr>
          <w:spacing w:val="-22"/>
        </w:rPr>
        <w:t xml:space="preserve"> </w:t>
      </w:r>
      <w:r>
        <w:t>done.</w:t>
      </w:r>
    </w:p>
    <w:p w14:paraId="6E5AE0B0" w14:textId="77777777" w:rsidR="00996612" w:rsidRDefault="00996612">
      <w:pPr>
        <w:pStyle w:val="ListParagraph"/>
        <w:numPr>
          <w:ilvl w:val="0"/>
          <w:numId w:val="14"/>
        </w:numPr>
        <w:tabs>
          <w:tab w:val="left" w:pos="922"/>
        </w:tabs>
        <w:kinsoku w:val="0"/>
        <w:overflowPunct w:val="0"/>
        <w:spacing w:before="80"/>
        <w:ind w:right="979"/>
      </w:pPr>
      <w:r>
        <w:t>Unless otherwise agreed by the parties, the rights and obligations contained in this Agreement may not be transferred or assigned to a different</w:t>
      </w:r>
      <w:r>
        <w:rPr>
          <w:spacing w:val="-36"/>
        </w:rPr>
        <w:t xml:space="preserve"> </w:t>
      </w:r>
      <w:r>
        <w:t>party.</w:t>
      </w:r>
    </w:p>
    <w:p w14:paraId="2F6AAD8F" w14:textId="77777777" w:rsidR="00996612" w:rsidRDefault="00996612">
      <w:pPr>
        <w:pStyle w:val="ListParagraph"/>
        <w:numPr>
          <w:ilvl w:val="0"/>
          <w:numId w:val="14"/>
        </w:numPr>
        <w:tabs>
          <w:tab w:val="left" w:pos="922"/>
        </w:tabs>
        <w:kinsoku w:val="0"/>
        <w:overflowPunct w:val="0"/>
        <w:ind w:right="762"/>
      </w:pPr>
      <w:r>
        <w:t>A provision, or part of a provision, of this Agreement that is illegal or unenforceable may be severed from this Agreement and the remaining provisions or parts of this Agreement will continue in</w:t>
      </w:r>
      <w:r>
        <w:rPr>
          <w:spacing w:val="-16"/>
        </w:rPr>
        <w:t xml:space="preserve"> </w:t>
      </w:r>
      <w:r>
        <w:t>force.</w:t>
      </w:r>
    </w:p>
    <w:p w14:paraId="2A9116E6" w14:textId="77777777" w:rsidR="00996612" w:rsidRDefault="00996612">
      <w:pPr>
        <w:pStyle w:val="ListParagraph"/>
        <w:numPr>
          <w:ilvl w:val="0"/>
          <w:numId w:val="14"/>
        </w:numPr>
        <w:tabs>
          <w:tab w:val="left" w:pos="922"/>
        </w:tabs>
        <w:kinsoku w:val="0"/>
        <w:overflowPunct w:val="0"/>
        <w:ind w:hanging="565"/>
      </w:pPr>
      <w:r>
        <w:t>The parties</w:t>
      </w:r>
      <w:r>
        <w:rPr>
          <w:spacing w:val="-11"/>
        </w:rPr>
        <w:t xml:space="preserve"> </w:t>
      </w:r>
      <w:r>
        <w:t>agree:</w:t>
      </w:r>
    </w:p>
    <w:p w14:paraId="1B284821" w14:textId="77777777" w:rsidR="00996612" w:rsidRDefault="00996612">
      <w:pPr>
        <w:pStyle w:val="ListParagraph"/>
        <w:numPr>
          <w:ilvl w:val="1"/>
          <w:numId w:val="14"/>
        </w:numPr>
        <w:tabs>
          <w:tab w:val="left" w:pos="1492"/>
        </w:tabs>
        <w:kinsoku w:val="0"/>
        <w:overflowPunct w:val="0"/>
        <w:ind w:right="497"/>
      </w:pPr>
      <w:r>
        <w:t>this Agreement (including any Data Agreement entered into in accordance with this Agreement) is the entire agreement between the parties regarding the Consumption Data and supersedes, in relation to the Consumption Data only,</w:t>
      </w:r>
      <w:r>
        <w:rPr>
          <w:spacing w:val="-31"/>
        </w:rPr>
        <w:t xml:space="preserve"> </w:t>
      </w:r>
      <w:r>
        <w:t>any previous agreement, understanding, or negotiations about the Consumption Data; and</w:t>
      </w:r>
    </w:p>
    <w:p w14:paraId="7363D3E8" w14:textId="77777777" w:rsidR="00996612" w:rsidRDefault="00996612">
      <w:pPr>
        <w:pStyle w:val="ListParagraph"/>
        <w:numPr>
          <w:ilvl w:val="1"/>
          <w:numId w:val="14"/>
        </w:numPr>
        <w:tabs>
          <w:tab w:val="left" w:pos="1492"/>
        </w:tabs>
        <w:kinsoku w:val="0"/>
        <w:overflowPunct w:val="0"/>
        <w:ind w:right="728"/>
      </w:pPr>
      <w:r>
        <w:t>in the event of any inconsistency between this Agreement and any previous agreement, understanding, or negotiations in relation to the Consumption</w:t>
      </w:r>
      <w:r>
        <w:rPr>
          <w:spacing w:val="-23"/>
        </w:rPr>
        <w:t xml:space="preserve"> </w:t>
      </w:r>
      <w:r>
        <w:t>Data, this Agreement</w:t>
      </w:r>
      <w:r>
        <w:rPr>
          <w:spacing w:val="-11"/>
        </w:rPr>
        <w:t xml:space="preserve"> </w:t>
      </w:r>
      <w:r>
        <w:t>prevails.</w:t>
      </w:r>
    </w:p>
    <w:p w14:paraId="57C554C7" w14:textId="77777777" w:rsidR="00996612" w:rsidRDefault="00996612">
      <w:pPr>
        <w:pStyle w:val="ListParagraph"/>
        <w:numPr>
          <w:ilvl w:val="0"/>
          <w:numId w:val="14"/>
        </w:numPr>
        <w:tabs>
          <w:tab w:val="left" w:pos="922"/>
        </w:tabs>
        <w:kinsoku w:val="0"/>
        <w:overflowPunct w:val="0"/>
        <w:ind w:right="596"/>
      </w:pPr>
      <w:r>
        <w:t>If there is a dispute in relation to this Agreement, the senior management of the Distributor and Trader will try to resolve the dispute, and may refer the dispute to mediation if they are unable to resolve the dispute within 15 Working Days of it being raised by a</w:t>
      </w:r>
      <w:r>
        <w:rPr>
          <w:spacing w:val="-17"/>
        </w:rPr>
        <w:t xml:space="preserve"> </w:t>
      </w:r>
      <w:r>
        <w:t>party.</w:t>
      </w:r>
    </w:p>
    <w:p w14:paraId="48524CE7" w14:textId="77777777" w:rsidR="00996612" w:rsidRDefault="00996612">
      <w:pPr>
        <w:pStyle w:val="BodyText"/>
        <w:kinsoku w:val="0"/>
        <w:overflowPunct w:val="0"/>
        <w:ind w:left="0"/>
      </w:pPr>
    </w:p>
    <w:p w14:paraId="185D285D" w14:textId="77777777" w:rsidR="00996612" w:rsidRDefault="00996612">
      <w:pPr>
        <w:pStyle w:val="Heading1"/>
        <w:numPr>
          <w:ilvl w:val="0"/>
          <w:numId w:val="29"/>
        </w:numPr>
        <w:tabs>
          <w:tab w:val="left" w:pos="922"/>
        </w:tabs>
        <w:kinsoku w:val="0"/>
        <w:overflowPunct w:val="0"/>
        <w:ind w:left="921" w:hanging="565"/>
      </w:pPr>
      <w:r>
        <w:t>Notices</w:t>
      </w:r>
    </w:p>
    <w:p w14:paraId="48E24795" w14:textId="77777777" w:rsidR="00996612" w:rsidRDefault="00996612">
      <w:pPr>
        <w:pStyle w:val="ListParagraph"/>
        <w:numPr>
          <w:ilvl w:val="0"/>
          <w:numId w:val="13"/>
        </w:numPr>
        <w:tabs>
          <w:tab w:val="left" w:pos="923"/>
        </w:tabs>
        <w:kinsoku w:val="0"/>
        <w:overflowPunct w:val="0"/>
        <w:spacing w:before="23" w:line="261" w:lineRule="auto"/>
        <w:ind w:right="474"/>
      </w:pPr>
      <w:r>
        <w:t>Any notice given under this Agreement must be in writing and will be deemed to be validly given if personally delivered, posted, or sent by facsimile transmission or email to the address for notice set out in the Parties section of this Agreement or to such other address as that party may notify from time to</w:t>
      </w:r>
      <w:r>
        <w:rPr>
          <w:spacing w:val="-21"/>
        </w:rPr>
        <w:t xml:space="preserve"> </w:t>
      </w:r>
      <w:r>
        <w:t>time.</w:t>
      </w:r>
    </w:p>
    <w:p w14:paraId="2BE10A21" w14:textId="77777777" w:rsidR="00996612" w:rsidRDefault="00996612">
      <w:pPr>
        <w:pStyle w:val="ListParagraph"/>
        <w:numPr>
          <w:ilvl w:val="0"/>
          <w:numId w:val="13"/>
        </w:numPr>
        <w:tabs>
          <w:tab w:val="left" w:pos="923"/>
        </w:tabs>
        <w:kinsoku w:val="0"/>
        <w:overflowPunct w:val="0"/>
        <w:spacing w:line="268" w:lineRule="exact"/>
        <w:ind w:hanging="568"/>
      </w:pPr>
      <w:r>
        <w:t>Any</w:t>
      </w:r>
      <w:r>
        <w:rPr>
          <w:spacing w:val="-3"/>
        </w:rPr>
        <w:t xml:space="preserve"> </w:t>
      </w:r>
      <w:r>
        <w:t>notice</w:t>
      </w:r>
      <w:r>
        <w:rPr>
          <w:spacing w:val="-3"/>
        </w:rPr>
        <w:t xml:space="preserve"> </w:t>
      </w:r>
      <w:r>
        <w:t>given</w:t>
      </w:r>
      <w:r>
        <w:rPr>
          <w:spacing w:val="-3"/>
        </w:rPr>
        <w:t xml:space="preserve"> </w:t>
      </w:r>
      <w:r>
        <w:t>under</w:t>
      </w:r>
      <w:r>
        <w:rPr>
          <w:spacing w:val="-3"/>
        </w:rPr>
        <w:t xml:space="preserve"> </w:t>
      </w:r>
      <w:r>
        <w:t>this</w:t>
      </w:r>
      <w:r>
        <w:rPr>
          <w:spacing w:val="-3"/>
        </w:rPr>
        <w:t xml:space="preserve"> </w:t>
      </w:r>
      <w:r>
        <w:t>Agreement</w:t>
      </w:r>
      <w:r>
        <w:rPr>
          <w:spacing w:val="-2"/>
        </w:rPr>
        <w:t xml:space="preserve"> </w:t>
      </w:r>
      <w:r>
        <w:t>will</w:t>
      </w:r>
      <w:r>
        <w:rPr>
          <w:spacing w:val="-1"/>
        </w:rPr>
        <w:t xml:space="preserve"> </w:t>
      </w:r>
      <w:r>
        <w:t>be</w:t>
      </w:r>
      <w:r>
        <w:rPr>
          <w:spacing w:val="-3"/>
        </w:rPr>
        <w:t xml:space="preserve"> </w:t>
      </w:r>
      <w:r>
        <w:t>deemed</w:t>
      </w:r>
      <w:r>
        <w:rPr>
          <w:spacing w:val="-3"/>
        </w:rPr>
        <w:t xml:space="preserve"> </w:t>
      </w:r>
      <w:r>
        <w:t>to</w:t>
      </w:r>
      <w:r>
        <w:rPr>
          <w:spacing w:val="-3"/>
        </w:rPr>
        <w:t xml:space="preserve"> </w:t>
      </w:r>
      <w:r>
        <w:t>have</w:t>
      </w:r>
      <w:r>
        <w:rPr>
          <w:spacing w:val="-2"/>
        </w:rPr>
        <w:t xml:space="preserve"> </w:t>
      </w:r>
      <w:r>
        <w:t>been</w:t>
      </w:r>
      <w:r>
        <w:rPr>
          <w:spacing w:val="-28"/>
        </w:rPr>
        <w:t xml:space="preserve"> </w:t>
      </w:r>
      <w:r>
        <w:t>received:</w:t>
      </w:r>
    </w:p>
    <w:p w14:paraId="734E5626" w14:textId="77777777" w:rsidR="00996612" w:rsidRDefault="00996612">
      <w:pPr>
        <w:pStyle w:val="ListParagraph"/>
        <w:numPr>
          <w:ilvl w:val="1"/>
          <w:numId w:val="13"/>
        </w:numPr>
        <w:tabs>
          <w:tab w:val="left" w:pos="1492"/>
        </w:tabs>
        <w:kinsoku w:val="0"/>
        <w:overflowPunct w:val="0"/>
        <w:spacing w:before="26"/>
        <w:ind w:hanging="571"/>
      </w:pPr>
      <w:r>
        <w:t>in the case of personal delivery, when</w:t>
      </w:r>
      <w:r>
        <w:rPr>
          <w:spacing w:val="-18"/>
        </w:rPr>
        <w:t xml:space="preserve"> </w:t>
      </w:r>
      <w:r>
        <w:t>delivered;</w:t>
      </w:r>
    </w:p>
    <w:p w14:paraId="1F4BD88F" w14:textId="77777777" w:rsidR="00996612" w:rsidRDefault="00996612">
      <w:pPr>
        <w:pStyle w:val="ListParagraph"/>
        <w:numPr>
          <w:ilvl w:val="1"/>
          <w:numId w:val="13"/>
        </w:numPr>
        <w:tabs>
          <w:tab w:val="left" w:pos="1492"/>
        </w:tabs>
        <w:kinsoku w:val="0"/>
        <w:overflowPunct w:val="0"/>
        <w:spacing w:before="23" w:line="261" w:lineRule="auto"/>
        <w:ind w:right="778" w:hanging="569"/>
      </w:pPr>
      <w:r>
        <w:t>in the case of facsimile transmission, when sent, provided that the sender has</w:t>
      </w:r>
      <w:r>
        <w:rPr>
          <w:spacing w:val="-34"/>
        </w:rPr>
        <w:t xml:space="preserve"> </w:t>
      </w:r>
      <w:r>
        <w:t>a facsimile confirmation receipt recording successful</w:t>
      </w:r>
      <w:r>
        <w:rPr>
          <w:spacing w:val="-20"/>
        </w:rPr>
        <w:t xml:space="preserve"> </w:t>
      </w:r>
      <w:r>
        <w:t>transmission;</w:t>
      </w:r>
    </w:p>
    <w:p w14:paraId="3BBF9707" w14:textId="77777777" w:rsidR="00996612" w:rsidRDefault="00996612">
      <w:pPr>
        <w:pStyle w:val="ListParagraph"/>
        <w:numPr>
          <w:ilvl w:val="1"/>
          <w:numId w:val="13"/>
        </w:numPr>
        <w:tabs>
          <w:tab w:val="left" w:pos="1492"/>
        </w:tabs>
        <w:kinsoku w:val="0"/>
        <w:overflowPunct w:val="0"/>
        <w:spacing w:line="271" w:lineRule="exact"/>
        <w:ind w:hanging="571"/>
      </w:pPr>
      <w:r>
        <w:t>in</w:t>
      </w:r>
      <w:r>
        <w:rPr>
          <w:spacing w:val="-3"/>
        </w:rPr>
        <w:t xml:space="preserve"> </w:t>
      </w:r>
      <w:r>
        <w:t>the</w:t>
      </w:r>
      <w:r>
        <w:rPr>
          <w:spacing w:val="-3"/>
        </w:rPr>
        <w:t xml:space="preserve"> </w:t>
      </w:r>
      <w:r>
        <w:t>case</w:t>
      </w:r>
      <w:r>
        <w:rPr>
          <w:spacing w:val="-2"/>
        </w:rPr>
        <w:t xml:space="preserve"> </w:t>
      </w:r>
      <w:r>
        <w:t>of</w:t>
      </w:r>
      <w:r>
        <w:rPr>
          <w:spacing w:val="-3"/>
        </w:rPr>
        <w:t xml:space="preserve"> </w:t>
      </w:r>
      <w:r>
        <w:t>posting,</w:t>
      </w:r>
      <w:r>
        <w:rPr>
          <w:spacing w:val="-2"/>
        </w:rPr>
        <w:t xml:space="preserve"> </w:t>
      </w:r>
      <w:r>
        <w:t>3</w:t>
      </w:r>
      <w:r>
        <w:rPr>
          <w:spacing w:val="-3"/>
        </w:rPr>
        <w:t xml:space="preserve"> </w:t>
      </w:r>
      <w:r>
        <w:t>Working</w:t>
      </w:r>
      <w:r>
        <w:rPr>
          <w:spacing w:val="-2"/>
        </w:rPr>
        <w:t xml:space="preserve"> </w:t>
      </w:r>
      <w:r>
        <w:t>Days</w:t>
      </w:r>
      <w:r>
        <w:rPr>
          <w:spacing w:val="-4"/>
        </w:rPr>
        <w:t xml:space="preserve"> </w:t>
      </w:r>
      <w:r>
        <w:t>following</w:t>
      </w:r>
      <w:r>
        <w:rPr>
          <w:spacing w:val="-2"/>
        </w:rPr>
        <w:t xml:space="preserve"> </w:t>
      </w:r>
      <w:r>
        <w:t>the</w:t>
      </w:r>
      <w:r>
        <w:rPr>
          <w:spacing w:val="-3"/>
        </w:rPr>
        <w:t xml:space="preserve"> </w:t>
      </w:r>
      <w:r>
        <w:t>date</w:t>
      </w:r>
      <w:r>
        <w:rPr>
          <w:spacing w:val="-2"/>
        </w:rPr>
        <w:t xml:space="preserve"> </w:t>
      </w:r>
      <w:r>
        <w:t>of</w:t>
      </w:r>
      <w:r>
        <w:rPr>
          <w:spacing w:val="-3"/>
        </w:rPr>
        <w:t xml:space="preserve"> </w:t>
      </w:r>
      <w:r>
        <w:t>posting;</w:t>
      </w:r>
      <w:r>
        <w:rPr>
          <w:spacing w:val="-23"/>
        </w:rPr>
        <w:t xml:space="preserve"> </w:t>
      </w:r>
      <w:r>
        <w:t>and</w:t>
      </w:r>
    </w:p>
    <w:p w14:paraId="4011C069" w14:textId="77777777" w:rsidR="00996612" w:rsidRDefault="00996612">
      <w:pPr>
        <w:pStyle w:val="ListParagraph"/>
        <w:numPr>
          <w:ilvl w:val="1"/>
          <w:numId w:val="13"/>
        </w:numPr>
        <w:tabs>
          <w:tab w:val="left" w:pos="1492"/>
        </w:tabs>
        <w:kinsoku w:val="0"/>
        <w:overflowPunct w:val="0"/>
        <w:spacing w:before="28" w:line="261" w:lineRule="auto"/>
        <w:ind w:right="840" w:hanging="569"/>
        <w:jc w:val="both"/>
      </w:pPr>
      <w:r>
        <w:t>in the case of email, when actually received in readable form by the recipient, provided that a delivery failure notice has not been received by the sender, in which case the notice will be deemed not to have been</w:t>
      </w:r>
      <w:r>
        <w:rPr>
          <w:spacing w:val="-30"/>
        </w:rPr>
        <w:t xml:space="preserve"> </w:t>
      </w:r>
      <w:r>
        <w:t>sent.</w:t>
      </w:r>
    </w:p>
    <w:p w14:paraId="040F3FF5" w14:textId="77777777" w:rsidR="00996612" w:rsidRDefault="00996612">
      <w:pPr>
        <w:pStyle w:val="ListParagraph"/>
        <w:numPr>
          <w:ilvl w:val="0"/>
          <w:numId w:val="13"/>
        </w:numPr>
        <w:tabs>
          <w:tab w:val="left" w:pos="923"/>
        </w:tabs>
        <w:kinsoku w:val="0"/>
        <w:overflowPunct w:val="0"/>
        <w:spacing w:line="261" w:lineRule="auto"/>
        <w:ind w:right="562"/>
      </w:pPr>
      <w:r>
        <w:lastRenderedPageBreak/>
        <w:t>Any notice given in accordance with subclause (2) that is personally delivered or sent by facsimile or email after 5pm on a Working Day or on any day that is not a Working Day will be deemed to have been received on the next Working</w:t>
      </w:r>
      <w:r>
        <w:rPr>
          <w:spacing w:val="-37"/>
        </w:rPr>
        <w:t xml:space="preserve"> </w:t>
      </w:r>
      <w:r>
        <w:t>Day.</w:t>
      </w:r>
    </w:p>
    <w:p w14:paraId="16ECA48A" w14:textId="2796B15B" w:rsidR="00C20C45" w:rsidRDefault="00C20C45">
      <w:pPr>
        <w:widowControl/>
        <w:autoSpaceDE/>
        <w:autoSpaceDN/>
        <w:adjustRightInd/>
        <w:spacing w:after="160" w:line="278" w:lineRule="auto"/>
        <w:rPr>
          <w:sz w:val="24"/>
          <w:szCs w:val="24"/>
        </w:rPr>
      </w:pPr>
      <w:r>
        <w:br w:type="page"/>
      </w:r>
    </w:p>
    <w:p w14:paraId="46807FE1" w14:textId="77777777" w:rsidR="00996612" w:rsidRDefault="00996612">
      <w:pPr>
        <w:pStyle w:val="Heading1"/>
        <w:numPr>
          <w:ilvl w:val="0"/>
          <w:numId w:val="29"/>
        </w:numPr>
        <w:tabs>
          <w:tab w:val="left" w:pos="923"/>
        </w:tabs>
        <w:kinsoku w:val="0"/>
        <w:overflowPunct w:val="0"/>
        <w:spacing w:before="60"/>
        <w:ind w:hanging="568"/>
      </w:pPr>
      <w:r>
        <w:lastRenderedPageBreak/>
        <w:t>Data</w:t>
      </w:r>
      <w:r>
        <w:rPr>
          <w:spacing w:val="-19"/>
        </w:rPr>
        <w:t xml:space="preserve"> </w:t>
      </w:r>
      <w:r>
        <w:t>Agreement</w:t>
      </w:r>
    </w:p>
    <w:p w14:paraId="4AB6ADE9" w14:textId="77777777" w:rsidR="00996612" w:rsidRDefault="00996612">
      <w:pPr>
        <w:pStyle w:val="BodyText"/>
        <w:kinsoku w:val="0"/>
        <w:overflowPunct w:val="0"/>
        <w:ind w:left="0"/>
        <w:rPr>
          <w:b/>
          <w:bCs/>
          <w:sz w:val="20"/>
          <w:szCs w:val="20"/>
        </w:rPr>
      </w:pPr>
    </w:p>
    <w:p w14:paraId="5D3A8EF2" w14:textId="6855FC9D" w:rsidR="00996612" w:rsidRDefault="00996612">
      <w:pPr>
        <w:pStyle w:val="BodyText"/>
        <w:kinsoku w:val="0"/>
        <w:overflowPunct w:val="0"/>
        <w:spacing w:before="218"/>
        <w:ind w:left="353" w:right="771"/>
      </w:pPr>
      <w:r>
        <w:rPr>
          <w:noProof/>
        </w:rPr>
        <mc:AlternateContent>
          <mc:Choice Requires="wpg">
            <w:drawing>
              <wp:anchor distT="0" distB="0" distL="114300" distR="114300" simplePos="0" relativeHeight="251658752" behindDoc="1" locked="0" layoutInCell="0" allowOverlap="1" wp14:anchorId="6909919A" wp14:editId="4ADBABAE">
                <wp:simplePos x="0" y="0"/>
                <wp:positionH relativeFrom="page">
                  <wp:posOffset>825500</wp:posOffset>
                </wp:positionH>
                <wp:positionV relativeFrom="paragraph">
                  <wp:posOffset>-41275</wp:posOffset>
                </wp:positionV>
                <wp:extent cx="5962650" cy="8168005"/>
                <wp:effectExtent l="0" t="0" r="0" b="0"/>
                <wp:wrapNone/>
                <wp:docPr id="71034930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8168005"/>
                          <a:chOff x="1300" y="-65"/>
                          <a:chExt cx="9390" cy="12863"/>
                        </a:xfrm>
                      </wpg:grpSpPr>
                      <wpg:grpSp>
                        <wpg:cNvPr id="1015566450" name="Group 9"/>
                        <wpg:cNvGrpSpPr>
                          <a:grpSpLocks/>
                        </wpg:cNvGrpSpPr>
                        <wpg:grpSpPr bwMode="auto">
                          <a:xfrm>
                            <a:off x="1305" y="-60"/>
                            <a:ext cx="9381" cy="12854"/>
                            <a:chOff x="1305" y="-60"/>
                            <a:chExt cx="9381" cy="12854"/>
                          </a:xfrm>
                        </wpg:grpSpPr>
                        <wps:wsp>
                          <wps:cNvPr id="1193048347" name="Freeform 10"/>
                          <wps:cNvSpPr>
                            <a:spLocks/>
                          </wps:cNvSpPr>
                          <wps:spPr bwMode="auto">
                            <a:xfrm>
                              <a:off x="1305" y="-60"/>
                              <a:ext cx="9381" cy="12854"/>
                            </a:xfrm>
                            <a:custGeom>
                              <a:avLst/>
                              <a:gdLst>
                                <a:gd name="T0" fmla="*/ 0 w 9381"/>
                                <a:gd name="T1" fmla="*/ 0 h 12854"/>
                                <a:gd name="T2" fmla="*/ 9374 w 9381"/>
                                <a:gd name="T3" fmla="*/ 0 h 12854"/>
                                <a:gd name="T4" fmla="*/ 9374 w 9381"/>
                                <a:gd name="T5" fmla="*/ 4530 h 12854"/>
                                <a:gd name="T6" fmla="*/ 0 w 9381"/>
                                <a:gd name="T7" fmla="*/ 4530 h 12854"/>
                                <a:gd name="T8" fmla="*/ 0 w 9381"/>
                                <a:gd name="T9" fmla="*/ 0 h 12854"/>
                              </a:gdLst>
                              <a:ahLst/>
                              <a:cxnLst>
                                <a:cxn ang="0">
                                  <a:pos x="T0" y="T1"/>
                                </a:cxn>
                                <a:cxn ang="0">
                                  <a:pos x="T2" y="T3"/>
                                </a:cxn>
                                <a:cxn ang="0">
                                  <a:pos x="T4" y="T5"/>
                                </a:cxn>
                                <a:cxn ang="0">
                                  <a:pos x="T6" y="T7"/>
                                </a:cxn>
                                <a:cxn ang="0">
                                  <a:pos x="T8" y="T9"/>
                                </a:cxn>
                              </a:cxnLst>
                              <a:rect l="0" t="0" r="r" b="b"/>
                              <a:pathLst>
                                <a:path w="9381" h="12854">
                                  <a:moveTo>
                                    <a:pt x="0" y="0"/>
                                  </a:moveTo>
                                  <a:lnTo>
                                    <a:pt x="9374" y="0"/>
                                  </a:lnTo>
                                  <a:lnTo>
                                    <a:pt x="9374" y="4530"/>
                                  </a:lnTo>
                                  <a:lnTo>
                                    <a:pt x="0" y="4530"/>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95775" name="Freeform 11"/>
                          <wps:cNvSpPr>
                            <a:spLocks/>
                          </wps:cNvSpPr>
                          <wps:spPr bwMode="auto">
                            <a:xfrm>
                              <a:off x="1305" y="-60"/>
                              <a:ext cx="9381" cy="12854"/>
                            </a:xfrm>
                            <a:custGeom>
                              <a:avLst/>
                              <a:gdLst>
                                <a:gd name="T0" fmla="*/ 4 w 9381"/>
                                <a:gd name="T1" fmla="*/ 4528 h 12854"/>
                                <a:gd name="T2" fmla="*/ 9380 w 9381"/>
                                <a:gd name="T3" fmla="*/ 4528 h 12854"/>
                                <a:gd name="T4" fmla="*/ 9380 w 9381"/>
                                <a:gd name="T5" fmla="*/ 12854 h 12854"/>
                                <a:gd name="T6" fmla="*/ 4 w 9381"/>
                                <a:gd name="T7" fmla="*/ 12854 h 12854"/>
                                <a:gd name="T8" fmla="*/ 4 w 9381"/>
                                <a:gd name="T9" fmla="*/ 4528 h 12854"/>
                              </a:gdLst>
                              <a:ahLst/>
                              <a:cxnLst>
                                <a:cxn ang="0">
                                  <a:pos x="T0" y="T1"/>
                                </a:cxn>
                                <a:cxn ang="0">
                                  <a:pos x="T2" y="T3"/>
                                </a:cxn>
                                <a:cxn ang="0">
                                  <a:pos x="T4" y="T5"/>
                                </a:cxn>
                                <a:cxn ang="0">
                                  <a:pos x="T6" y="T7"/>
                                </a:cxn>
                                <a:cxn ang="0">
                                  <a:pos x="T8" y="T9"/>
                                </a:cxn>
                              </a:cxnLst>
                              <a:rect l="0" t="0" r="r" b="b"/>
                              <a:pathLst>
                                <a:path w="9381" h="12854">
                                  <a:moveTo>
                                    <a:pt x="4" y="4528"/>
                                  </a:moveTo>
                                  <a:lnTo>
                                    <a:pt x="9380" y="4528"/>
                                  </a:lnTo>
                                  <a:lnTo>
                                    <a:pt x="9380" y="12854"/>
                                  </a:lnTo>
                                  <a:lnTo>
                                    <a:pt x="4" y="12854"/>
                                  </a:lnTo>
                                  <a:lnTo>
                                    <a:pt x="4" y="4528"/>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708069" name="Freeform 12"/>
                        <wps:cNvSpPr>
                          <a:spLocks/>
                        </wps:cNvSpPr>
                        <wps:spPr bwMode="auto">
                          <a:xfrm>
                            <a:off x="1650" y="4783"/>
                            <a:ext cx="8656" cy="7710"/>
                          </a:xfrm>
                          <a:custGeom>
                            <a:avLst/>
                            <a:gdLst>
                              <a:gd name="T0" fmla="*/ 0 w 8656"/>
                              <a:gd name="T1" fmla="*/ 0 h 7710"/>
                              <a:gd name="T2" fmla="*/ 8655 w 8656"/>
                              <a:gd name="T3" fmla="*/ 0 h 7710"/>
                              <a:gd name="T4" fmla="*/ 8655 w 8656"/>
                              <a:gd name="T5" fmla="*/ 7710 h 7710"/>
                              <a:gd name="T6" fmla="*/ 0 w 8656"/>
                              <a:gd name="T7" fmla="*/ 7710 h 7710"/>
                              <a:gd name="T8" fmla="*/ 0 w 8656"/>
                              <a:gd name="T9" fmla="*/ 0 h 7710"/>
                            </a:gdLst>
                            <a:ahLst/>
                            <a:cxnLst>
                              <a:cxn ang="0">
                                <a:pos x="T0" y="T1"/>
                              </a:cxn>
                              <a:cxn ang="0">
                                <a:pos x="T2" y="T3"/>
                              </a:cxn>
                              <a:cxn ang="0">
                                <a:pos x="T4" y="T5"/>
                              </a:cxn>
                              <a:cxn ang="0">
                                <a:pos x="T6" y="T7"/>
                              </a:cxn>
                              <a:cxn ang="0">
                                <a:pos x="T8" y="T9"/>
                              </a:cxn>
                            </a:cxnLst>
                            <a:rect l="0" t="0" r="r" b="b"/>
                            <a:pathLst>
                              <a:path w="8656" h="7710">
                                <a:moveTo>
                                  <a:pt x="0" y="0"/>
                                </a:moveTo>
                                <a:lnTo>
                                  <a:pt x="8655" y="0"/>
                                </a:lnTo>
                                <a:lnTo>
                                  <a:pt x="8655" y="7710"/>
                                </a:lnTo>
                                <a:lnTo>
                                  <a:pt x="0" y="77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1B690" id="Group 8" o:spid="_x0000_s1026" style="position:absolute;margin-left:65pt;margin-top:-3.25pt;width:469.5pt;height:643.15pt;z-index:-251657728;mso-position-horizontal-relative:page" coordorigin="1300,-65" coordsize="9390,1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E60gQAAC4WAAAOAAAAZHJzL2Uyb0RvYy54bWzsWNtu20YQfS/Qf1jwsUAsUiIpUrAcFEls&#10;FEjbAHE/YMU7SnLZXcp0+vWdmeVSa9lUFccpUMB+kEjv4eHcds6OLt/eNzW7y6SqRLt1vAvXYVmb&#10;iLRqi63zx+31m8hhqudtymvRZlvnS6act1c//nA5dJtsKUpRp5lkQNKqzdBtnbLvu81ioZIya7i6&#10;EF3WwmIuZMN7uJXFIpV8APamXixdN1wMQqadFEmmFPz3vV50rog/z7Ok/z3PVdazeuuAbT19Svrc&#10;4efi6pJvCsm7skpGM/gzrGh41cJLJ6r3vOdsL6tHVE2VSKFE3l8kolmIPK+SjHwAbzz3yJsbKfYd&#10;+VJshqKbwgShPYrTs2mT3+5uZPe5+yS19XD5USR/KojLYuiKjb2O94UGs93wq0ghn3zfC3L8PpcN&#10;UoBL7J7i+2WKb3bfswT+GcThMgwgDQmsRV4YuW6gM5CUkCZ8zlu5sA7Lb8Jp6cP4eLyKx2e9ZRSu&#10;8MkF3+gXk7GjcZj80VJ9CU58kqxKgd71giAMfTSi5Q04QDFmMZId+4vZfKl4gF/B6NdYdCYo8Sry&#10;dETAq8B/HI+j55LyEI9HT87GA3aXOhSQ+rYC+lzyLqO6VFggJrZevHL9aOWvTWyvZZbh1mUe+Tx0&#10;BDfFpuxKs1YQpqAg/7XGviqmU2T4Jtmr/iYTVK787qPqdRNI4Yo2QTqWxi0USd7U0A9+WjCXDYxS&#10;NYINBnJnYUpmJbGYiJYWKF6t/RmulQVz2QyXb4FOcEHVTHb5wWqWLrRwcz5CQs/igl4/4ea44gcY&#10;y0dIUGFSwEuTleS+HdMCV4yjqrjUbzqhsF9gjqBb3HpjNwAU5nAGDHlAsGkdp8EQaARTGwLjToMh&#10;jAhen2UGxAnB1HQMs/4efZWgW8eKJR0GirXT/aHjPYYIXcVLNmwd3UdK6HHURnCpEXfZrSBQf9SU&#10;4XWH1bq1UVhUZCBtWgCaZfPdEdkEw+oa3TYI862ROkVnwo6pklqoDPYc2IGeThfkPQbN2sytuK7q&#10;mjZo3WJMQjcOqVqUqKsUFzEYSha7d7VkdxwPBfQ32v8ABuLbpkRWZjz9MF73vKr1NUWGZFL3KxQQ&#10;tdmJ9Av0Lin0UQOORnBRCvm3wwY4Zmwd9deey8xh9S8ttOHY832IT083frBewo20V3b2Cm8ToNo6&#10;vQNbAS/f9foss+9kVZTwJo/cbcXPoMt5hZ0NlNFYNd6AEmhbv78kwAktioP1GrqRltuDJNCO/V9L&#10;wlwbtyXBD5bRXCd/qArRXMe0VeEU3UNhmKWzhYFaxZx5tjLMuWorw0kyWxrmyGxpOHYUNturOnxf&#10;ddBNHwM/dsN5gYhMS5+wpuObb6MRI3I6FVHT1GrzEKrffi7OstLQvAoF6skoIS8oFIfJ6r8SjXDt&#10;Rm4I3eBYMpZYmC8uGTSRwnnMX0d0MOQbM5pFYQBNEIfV9VqPMFC+ZtC1Dx5fNUUQK50rDgOCLRl4&#10;VDfvw65nJg1bLoAjgCHiKSpbLuaobKk4QWVLBVo0Y5gtFChiT1llC8UJKlsm5qhsmbBNepUIGFG+&#10;QSIobQwGCCq+588PWFBnzA8TzNT6rDRosTkT9qLzQxwsg9f54cn5gWQBfpSkgWz8ARV/9bTvad44&#10;/Mx79Q8AAAD//wMAUEsDBBQABgAIAAAAIQALA5qh4gAAAAwBAAAPAAAAZHJzL2Rvd25yZXYueG1s&#10;TI9Ba8JAEIXvhf6HZQq96W4UU02zEZG2JymohdLbmIxJMLsbsmsS/33HU3ubN/N48710PZpG9NT5&#10;2lkN0VSBIJu7oralhq/j+2QJwge0BTbOkoYbeVhnjw8pJoUb7J76QygFh1ifoIYqhDaR0ucVGfRT&#10;15Ll29l1BgPLrpRFhwOHm0bOlIqlwdryhwpb2laUXw5Xo+FjwGEzj9763eW8vf0cF5/fu4i0fn4a&#10;N68gAo3hzwx3fEaHjJlO7moLLxrWc8VdgoZJvABxN6h4xZsTT7OX1RJklsr/JbJfAAAA//8DAFBL&#10;AQItABQABgAIAAAAIQC2gziS/gAAAOEBAAATAAAAAAAAAAAAAAAAAAAAAABbQ29udGVudF9UeXBl&#10;c10ueG1sUEsBAi0AFAAGAAgAAAAhADj9If/WAAAAlAEAAAsAAAAAAAAAAAAAAAAALwEAAF9yZWxz&#10;Ly5yZWxzUEsBAi0AFAAGAAgAAAAhAOvWkTrSBAAALhYAAA4AAAAAAAAAAAAAAAAALgIAAGRycy9l&#10;Mm9Eb2MueG1sUEsBAi0AFAAGAAgAAAAhAAsDmqHiAAAADAEAAA8AAAAAAAAAAAAAAAAALAcAAGRy&#10;cy9kb3ducmV2LnhtbFBLBQYAAAAABAAEAPMAAAA7CAAAAAA=&#10;" o:allowincell="f">
                <v:group id="Group 9" o:spid="_x0000_s1027" style="position:absolute;left:1305;top:-60;width:9381;height:12854" coordorigin="1305,-60" coordsize="9381,1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g/zAAAAOMAAAAPAAAAZHJzL2Rvd25yZXYueG1sRI9BS8NA&#10;EIXvgv9hGaE3u4k1QWK3pRRbPBShrSDehuw0Cc3OhuyapP/eOQgeZ+bNe+9brifXqoH60Hg2kM4T&#10;UMSltw1XBj7Pu8cXUCEiW2w9k4EbBViv7u+WWFg/8pGGU6yUmHAo0EAdY1doHcqaHIa574jldvG9&#10;wyhjX2nb4yjmrtVPSZJrhw1LQo0dbWsqr6cfZ2A/4rhZpG/D4XrZ3r7P2cfXISVjZg/T5hVUpCn+&#10;i/++363UT9Isy/PnTCiESRagV78AAAD//wMAUEsBAi0AFAAGAAgAAAAhANvh9svuAAAAhQEAABMA&#10;AAAAAAAAAAAAAAAAAAAAAFtDb250ZW50X1R5cGVzXS54bWxQSwECLQAUAAYACAAAACEAWvQsW78A&#10;AAAVAQAACwAAAAAAAAAAAAAAAAAfAQAAX3JlbHMvLnJlbHNQSwECLQAUAAYACAAAACEACgFIP8wA&#10;AADjAAAADwAAAAAAAAAAAAAAAAAHAgAAZHJzL2Rvd25yZXYueG1sUEsFBgAAAAADAAMAtwAAAAAD&#10;AAAAAA==&#10;">
                  <v:shape id="Freeform 10" o:spid="_x0000_s1028" style="position:absolute;left:1305;top:-60;width:9381;height:12854;visibility:visible;mso-wrap-style:square;v-text-anchor:top" coordsize="9381,1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bxHyQAAAOMAAAAPAAAAZHJzL2Rvd25yZXYueG1sRE9fa8Iw&#10;EH8f+B3CDfamiVNm7Yyig809qGAVYW9Hc2uLzaU0mXbffhGEPd7v/80Wna3FhVpfOdYwHCgQxLkz&#10;FRcajof3fgLCB2SDtWPS8EseFvPewwxT4668p0sWChFD2KeooQyhSaX0eUkW/cA1xJH7dq3FEM+2&#10;kKbFawy3tXxW6kVarDg2lNjQW0n5OfuxGpQ7ya/1+rzj1WqbbJLso9iok9ZPj93yFUSgLvyL7+5P&#10;E+cPpyM1TkbjCdx+igDI+R8AAAD//wMAUEsBAi0AFAAGAAgAAAAhANvh9svuAAAAhQEAABMAAAAA&#10;AAAAAAAAAAAAAAAAAFtDb250ZW50X1R5cGVzXS54bWxQSwECLQAUAAYACAAAACEAWvQsW78AAAAV&#10;AQAACwAAAAAAAAAAAAAAAAAfAQAAX3JlbHMvLnJlbHNQSwECLQAUAAYACAAAACEABF28R8kAAADj&#10;AAAADwAAAAAAAAAAAAAAAAAHAgAAZHJzL2Rvd25yZXYueG1sUEsFBgAAAAADAAMAtwAAAP0CAAAA&#10;AA==&#10;" path="m,l9374,r,4530l,4530,,xe" filled="f" strokeweight=".48pt">
                    <v:path arrowok="t" o:connecttype="custom" o:connectlocs="0,0;9374,0;9374,4530;0,4530;0,0" o:connectangles="0,0,0,0,0"/>
                  </v:shape>
                  <v:shape id="Freeform 11" o:spid="_x0000_s1029" style="position:absolute;left:1305;top:-60;width:9381;height:12854;visibility:visible;mso-wrap-style:square;v-text-anchor:top" coordsize="9381,1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GtDywAAAOMAAAAPAAAAZHJzL2Rvd25yZXYueG1sRI9Ba8JA&#10;EIXvhf6HZYTe6q4Fa4yuUgtVD7bQKIK3ITsmwexsyK6a/ntXEHqcee9982Y672wtLtT6yrGGQV+B&#10;IM6dqbjQsNt+vSYgfEA2WDsmDX/kYT57fppiatyVf+mShUJECPsUNZQhNKmUPi/Jou+7hjhqR9da&#10;DHFsC2lavEa4reWbUu/SYsXxQokNfZaUn7Kz1aDcXh5Wq9MPLxbfySbJlsVG7bV+6XUfExCBuvBv&#10;fqTXJtaPxGQ8HI2GcP8pLkDObgAAAP//AwBQSwECLQAUAAYACAAAACEA2+H2y+4AAACFAQAAEwAA&#10;AAAAAAAAAAAAAAAAAAAAW0NvbnRlbnRfVHlwZXNdLnhtbFBLAQItABQABgAIAAAAIQBa9CxbvwAA&#10;ABUBAAALAAAAAAAAAAAAAAAAAB8BAABfcmVscy8ucmVsc1BLAQItABQABgAIAAAAIQD5mGtDywAA&#10;AOMAAAAPAAAAAAAAAAAAAAAAAAcCAABkcnMvZG93bnJldi54bWxQSwUGAAAAAAMAAwC3AAAA/wIA&#10;AAAA&#10;" path="m4,4528r9376,l9380,12854r-9376,l4,4528xe" filled="f" strokeweight=".48pt">
                    <v:path arrowok="t" o:connecttype="custom" o:connectlocs="4,4528;9380,4528;9380,12854;4,12854;4,4528" o:connectangles="0,0,0,0,0"/>
                  </v:shape>
                </v:group>
                <v:shape id="Freeform 12" o:spid="_x0000_s1030" style="position:absolute;left:1650;top:4783;width:8656;height:7710;visibility:visible;mso-wrap-style:square;v-text-anchor:top" coordsize="8656,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WuHxwAAAOEAAAAPAAAAZHJzL2Rvd25yZXYueG1sRE/Pa8Iw&#10;FL4P/B/CE3abiSK1dkYRYWwHRXQ7bLdH89Z2a15qk2nnX28EwePH93u26GwtjtT6yrGG4UCBIM6d&#10;qbjQ8PH+8pSC8AHZYO2YNPyTh8W89zDDzLgT7+i4D4WIIewz1FCG0GRS+rwki37gGuLIfbvWYoiw&#10;LaRp8RTDbS1HSiXSYsWxocSGViXlv/s/q8GvN+PP8+ErjO3rz3S43qaTbuO1fux3y2cQgbpwF9/c&#10;bybOTyYqVckUro8iBDm/AAAA//8DAFBLAQItABQABgAIAAAAIQDb4fbL7gAAAIUBAAATAAAAAAAA&#10;AAAAAAAAAAAAAABbQ29udGVudF9UeXBlc10ueG1sUEsBAi0AFAAGAAgAAAAhAFr0LFu/AAAAFQEA&#10;AAsAAAAAAAAAAAAAAAAAHwEAAF9yZWxzLy5yZWxzUEsBAi0AFAAGAAgAAAAhADrpa4fHAAAA4QAA&#10;AA8AAAAAAAAAAAAAAAAABwIAAGRycy9kb3ducmV2LnhtbFBLBQYAAAAAAwADALcAAAD7AgAAAAA=&#10;" path="m,l8655,r,7710l,7710,,xe" filled="f">
                  <v:path arrowok="t" o:connecttype="custom" o:connectlocs="0,0;8655,0;8655,7710;0,7710;0,0" o:connectangles="0,0,0,0,0"/>
                </v:shape>
                <w10:wrap anchorx="page"/>
              </v:group>
            </w:pict>
          </mc:Fallback>
        </mc:AlternateContent>
      </w:r>
      <w:r>
        <w:t xml:space="preserve">This Data Agreement applies to Consumption Data provided by </w:t>
      </w:r>
      <w:r>
        <w:rPr>
          <w:b/>
          <w:bCs/>
        </w:rPr>
        <w:t xml:space="preserve">[Insert Trader’s Name] (Trader) </w:t>
      </w:r>
      <w:r>
        <w:t xml:space="preserve">to </w:t>
      </w:r>
      <w:r>
        <w:rPr>
          <w:b/>
          <w:bCs/>
        </w:rPr>
        <w:t xml:space="preserve">[Insert Distributor’s Name] (Distributor) </w:t>
      </w:r>
      <w:r>
        <w:t>for [</w:t>
      </w:r>
      <w:r>
        <w:rPr>
          <w:i/>
          <w:iCs/>
        </w:rPr>
        <w:t>insert Permitted Purposes or Other Purposes</w:t>
      </w:r>
      <w:r>
        <w:t>].</w:t>
      </w:r>
    </w:p>
    <w:p w14:paraId="2A8AC8CF" w14:textId="77777777" w:rsidR="00996612" w:rsidRDefault="00996612">
      <w:pPr>
        <w:pStyle w:val="BodyText"/>
        <w:kinsoku w:val="0"/>
        <w:overflowPunct w:val="0"/>
        <w:ind w:left="0"/>
      </w:pPr>
    </w:p>
    <w:p w14:paraId="29468072" w14:textId="77777777" w:rsidR="00996612" w:rsidRDefault="00996612">
      <w:pPr>
        <w:pStyle w:val="BodyText"/>
        <w:kinsoku w:val="0"/>
        <w:overflowPunct w:val="0"/>
        <w:ind w:left="353" w:right="395"/>
      </w:pPr>
      <w:r>
        <w:t>The Trader and the Distributor agree that the Consumption Data will be supplied to the Distributor by the Trader’s Metering Equipment Provider (or the Trader in instances where the Trader rather than the Trader’s Metering Equipment Provider holds the Consumption Data or, subject to clause 6(2), it is quicker and more cost effective for the Distributor for the Trader to supply the Distributor any Consumption Data held by the Trader’s Metering Equipment Provider), and that such Consumption Data may be used by the Distributor, in accordance with the terms below and the Agreement relating to the provision of Consumption Data between the Trader and Distributor. Capitalised terms used but not defined in this Data Agreement have the meaning given to them in the Agreement relating to the provision of Consumption</w:t>
      </w:r>
      <w:r>
        <w:rPr>
          <w:spacing w:val="-1"/>
        </w:rPr>
        <w:t xml:space="preserve"> </w:t>
      </w:r>
      <w:r>
        <w:t>Data.</w:t>
      </w:r>
    </w:p>
    <w:p w14:paraId="10BA67B0" w14:textId="77777777" w:rsidR="00996612" w:rsidRDefault="00996612">
      <w:pPr>
        <w:pStyle w:val="BodyText"/>
        <w:kinsoku w:val="0"/>
        <w:overflowPunct w:val="0"/>
        <w:ind w:left="0"/>
        <w:rPr>
          <w:sz w:val="20"/>
          <w:szCs w:val="20"/>
        </w:rPr>
      </w:pPr>
    </w:p>
    <w:p w14:paraId="5A288F59" w14:textId="77777777" w:rsidR="00996612" w:rsidRDefault="00996612">
      <w:pPr>
        <w:pStyle w:val="BodyText"/>
        <w:kinsoku w:val="0"/>
        <w:overflowPunct w:val="0"/>
        <w:ind w:left="0"/>
        <w:rPr>
          <w:sz w:val="20"/>
          <w:szCs w:val="20"/>
        </w:rPr>
      </w:pPr>
    </w:p>
    <w:p w14:paraId="61101CF3" w14:textId="77777777" w:rsidR="00996612" w:rsidRDefault="00996612">
      <w:pPr>
        <w:pStyle w:val="BodyText"/>
        <w:kinsoku w:val="0"/>
        <w:overflowPunct w:val="0"/>
        <w:spacing w:before="2"/>
        <w:ind w:left="0"/>
        <w:rPr>
          <w:sz w:val="20"/>
          <w:szCs w:val="20"/>
        </w:rPr>
      </w:pPr>
    </w:p>
    <w:p w14:paraId="42338B64" w14:textId="77777777" w:rsidR="00996612" w:rsidRDefault="00996612">
      <w:pPr>
        <w:pStyle w:val="BodyText"/>
        <w:kinsoku w:val="0"/>
        <w:overflowPunct w:val="0"/>
        <w:spacing w:before="90"/>
        <w:ind w:left="1068" w:right="2215"/>
        <w:rPr>
          <w:i/>
          <w:iCs/>
        </w:rPr>
      </w:pPr>
      <w:r>
        <w:rPr>
          <w:b/>
          <w:bCs/>
        </w:rPr>
        <w:t xml:space="preserve">Description of Consumption Data provided: </w:t>
      </w:r>
      <w:r>
        <w:rPr>
          <w:i/>
          <w:iCs/>
        </w:rPr>
        <w:t>[insert details of the Consumption Data that will be</w:t>
      </w:r>
      <w:r>
        <w:rPr>
          <w:i/>
          <w:iCs/>
          <w:spacing w:val="-6"/>
        </w:rPr>
        <w:t xml:space="preserve"> </w:t>
      </w:r>
      <w:r>
        <w:rPr>
          <w:i/>
          <w:iCs/>
        </w:rPr>
        <w:t>provided]</w:t>
      </w:r>
    </w:p>
    <w:p w14:paraId="4E77517F" w14:textId="77777777" w:rsidR="00996612" w:rsidRDefault="00996612">
      <w:pPr>
        <w:pStyle w:val="BodyText"/>
        <w:kinsoku w:val="0"/>
        <w:overflowPunct w:val="0"/>
        <w:spacing w:before="9"/>
        <w:ind w:left="0"/>
        <w:rPr>
          <w:i/>
          <w:iCs/>
          <w:sz w:val="23"/>
          <w:szCs w:val="23"/>
        </w:rPr>
      </w:pPr>
    </w:p>
    <w:p w14:paraId="527E4AA1" w14:textId="77777777" w:rsidR="00996612" w:rsidRDefault="00996612">
      <w:pPr>
        <w:pStyle w:val="BodyText"/>
        <w:kinsoku w:val="0"/>
        <w:overflowPunct w:val="0"/>
        <w:ind w:left="1068" w:right="2035"/>
        <w:rPr>
          <w:i/>
          <w:iCs/>
        </w:rPr>
      </w:pPr>
      <w:r>
        <w:rPr>
          <w:b/>
          <w:bCs/>
        </w:rPr>
        <w:t xml:space="preserve">Purposes of the Consumption Data: </w:t>
      </w:r>
      <w:r>
        <w:rPr>
          <w:i/>
          <w:iCs/>
        </w:rPr>
        <w:t>[insert details of any permitted uses of the Consumption</w:t>
      </w:r>
      <w:r>
        <w:rPr>
          <w:i/>
          <w:iCs/>
          <w:spacing w:val="-5"/>
        </w:rPr>
        <w:t xml:space="preserve"> </w:t>
      </w:r>
      <w:r>
        <w:rPr>
          <w:i/>
          <w:iCs/>
        </w:rPr>
        <w:t>Data]</w:t>
      </w:r>
    </w:p>
    <w:p w14:paraId="5201E5FE" w14:textId="77777777" w:rsidR="00996612" w:rsidRDefault="00996612">
      <w:pPr>
        <w:pStyle w:val="BodyText"/>
        <w:kinsoku w:val="0"/>
        <w:overflowPunct w:val="0"/>
        <w:spacing w:before="10"/>
        <w:ind w:left="0"/>
        <w:rPr>
          <w:i/>
          <w:iCs/>
          <w:sz w:val="23"/>
          <w:szCs w:val="23"/>
        </w:rPr>
      </w:pPr>
    </w:p>
    <w:p w14:paraId="2DE12381" w14:textId="77777777" w:rsidR="00996612" w:rsidRDefault="00996612">
      <w:pPr>
        <w:pStyle w:val="BodyText"/>
        <w:kinsoku w:val="0"/>
        <w:overflowPunct w:val="0"/>
        <w:ind w:left="1068" w:right="2035"/>
        <w:rPr>
          <w:i/>
          <w:iCs/>
        </w:rPr>
      </w:pPr>
      <w:r>
        <w:rPr>
          <w:b/>
          <w:bCs/>
        </w:rPr>
        <w:t xml:space="preserve">Persons to whom the Consumption Data may be disclosed: </w:t>
      </w:r>
      <w:r>
        <w:rPr>
          <w:i/>
          <w:iCs/>
        </w:rPr>
        <w:t>[insert details of the person(s) authorised to access the Consumption</w:t>
      </w:r>
      <w:r>
        <w:rPr>
          <w:i/>
          <w:iCs/>
          <w:spacing w:val="-11"/>
        </w:rPr>
        <w:t xml:space="preserve"> </w:t>
      </w:r>
      <w:r>
        <w:rPr>
          <w:i/>
          <w:iCs/>
        </w:rPr>
        <w:t>Data]</w:t>
      </w:r>
    </w:p>
    <w:p w14:paraId="311BEAB9" w14:textId="77777777" w:rsidR="00996612" w:rsidRDefault="00996612">
      <w:pPr>
        <w:pStyle w:val="BodyText"/>
        <w:kinsoku w:val="0"/>
        <w:overflowPunct w:val="0"/>
        <w:spacing w:before="7"/>
        <w:ind w:left="0"/>
        <w:rPr>
          <w:i/>
          <w:iCs/>
          <w:sz w:val="23"/>
          <w:szCs w:val="23"/>
        </w:rPr>
      </w:pPr>
    </w:p>
    <w:p w14:paraId="304D0CA7" w14:textId="77777777" w:rsidR="003F56E5" w:rsidRDefault="003F56E5" w:rsidP="003F56E5">
      <w:pPr>
        <w:pStyle w:val="BodyText"/>
        <w:kinsoku w:val="0"/>
        <w:overflowPunct w:val="0"/>
        <w:ind w:left="1068" w:right="2035"/>
        <w:rPr>
          <w:i/>
          <w:iCs/>
        </w:rPr>
      </w:pPr>
      <w:r w:rsidRPr="004E289F">
        <w:rPr>
          <w:b/>
          <w:bCs/>
        </w:rPr>
        <w:t>Frequency of Access:</w:t>
      </w:r>
      <w:r w:rsidRPr="004E289F">
        <w:rPr>
          <w:i/>
          <w:iCs/>
        </w:rPr>
        <w:t xml:space="preserve"> [tick appropriate frequency of Consumption Data supply] </w:t>
      </w:r>
    </w:p>
    <w:p w14:paraId="16EB36BE" w14:textId="77777777" w:rsidR="003F56E5" w:rsidRPr="004E289F" w:rsidRDefault="003F56E5" w:rsidP="003F56E5">
      <w:pPr>
        <w:pStyle w:val="BodyText"/>
        <w:kinsoku w:val="0"/>
        <w:overflowPunct w:val="0"/>
        <w:ind w:left="1068" w:right="2035"/>
      </w:pPr>
      <w:r w:rsidRPr="004E289F">
        <w:t xml:space="preserve">Single access □, or Ongoing Access: </w:t>
      </w:r>
    </w:p>
    <w:p w14:paraId="589FC2DB" w14:textId="77777777" w:rsidR="003F56E5" w:rsidRPr="004E289F" w:rsidRDefault="003F56E5" w:rsidP="003F56E5">
      <w:pPr>
        <w:pStyle w:val="BodyText"/>
        <w:kinsoku w:val="0"/>
        <w:overflowPunct w:val="0"/>
        <w:ind w:left="1068" w:right="2035"/>
      </w:pPr>
      <w:r w:rsidRPr="004E289F">
        <w:t>Daily □ Weekly □ Monthly □ Quarterly □ Annually □ Other □</w:t>
      </w:r>
    </w:p>
    <w:p w14:paraId="1E1EA060" w14:textId="77777777" w:rsidR="00996612" w:rsidRDefault="00996612">
      <w:pPr>
        <w:pStyle w:val="Heading1"/>
        <w:kinsoku w:val="0"/>
        <w:overflowPunct w:val="0"/>
        <w:spacing w:before="281" w:line="275" w:lineRule="exact"/>
        <w:ind w:left="1068" w:firstLine="0"/>
      </w:pPr>
      <w:r>
        <w:t>Permitted Time</w:t>
      </w:r>
      <w:r>
        <w:rPr>
          <w:spacing w:val="-5"/>
        </w:rPr>
        <w:t xml:space="preserve"> </w:t>
      </w:r>
      <w:r>
        <w:t>Period:</w:t>
      </w:r>
    </w:p>
    <w:p w14:paraId="17FB4F61" w14:textId="77777777" w:rsidR="00996612" w:rsidRDefault="00996612">
      <w:pPr>
        <w:pStyle w:val="ListParagraph"/>
        <w:numPr>
          <w:ilvl w:val="0"/>
          <w:numId w:val="12"/>
        </w:numPr>
        <w:tabs>
          <w:tab w:val="left" w:pos="1314"/>
          <w:tab w:val="left" w:pos="3795"/>
        </w:tabs>
        <w:kinsoku w:val="0"/>
        <w:overflowPunct w:val="0"/>
        <w:spacing w:line="275" w:lineRule="exact"/>
        <w:ind w:hanging="247"/>
        <w:rPr>
          <w:i/>
          <w:iCs/>
        </w:rPr>
      </w:pPr>
      <w:r>
        <w:t>Start</w:t>
      </w:r>
      <w:r>
        <w:rPr>
          <w:spacing w:val="-3"/>
        </w:rPr>
        <w:t xml:space="preserve"> </w:t>
      </w:r>
      <w:r>
        <w:t>date:</w:t>
      </w:r>
      <w:r>
        <w:rPr>
          <w:u w:val="single"/>
        </w:rPr>
        <w:tab/>
      </w:r>
      <w:r>
        <w:rPr>
          <w:i/>
          <w:iCs/>
        </w:rPr>
        <w:t>[insert</w:t>
      </w:r>
      <w:r>
        <w:rPr>
          <w:i/>
          <w:iCs/>
          <w:spacing w:val="-2"/>
        </w:rPr>
        <w:t xml:space="preserve"> </w:t>
      </w:r>
      <w:r>
        <w:rPr>
          <w:i/>
          <w:iCs/>
        </w:rPr>
        <w:t>date]</w:t>
      </w:r>
    </w:p>
    <w:p w14:paraId="1F21012D" w14:textId="77777777" w:rsidR="00996612" w:rsidRDefault="00996612">
      <w:pPr>
        <w:pStyle w:val="ListParagraph"/>
        <w:numPr>
          <w:ilvl w:val="0"/>
          <w:numId w:val="12"/>
        </w:numPr>
        <w:tabs>
          <w:tab w:val="left" w:pos="1328"/>
          <w:tab w:val="left" w:pos="2479"/>
          <w:tab w:val="left" w:pos="3803"/>
        </w:tabs>
        <w:kinsoku w:val="0"/>
        <w:overflowPunct w:val="0"/>
        <w:spacing w:before="7"/>
        <w:ind w:left="1328" w:hanging="261"/>
        <w:rPr>
          <w:sz w:val="32"/>
          <w:szCs w:val="32"/>
        </w:rPr>
      </w:pPr>
      <w:r>
        <w:t>End</w:t>
      </w:r>
      <w:r>
        <w:rPr>
          <w:spacing w:val="-5"/>
        </w:rPr>
        <w:t xml:space="preserve"> </w:t>
      </w:r>
      <w:r>
        <w:t>date:</w:t>
      </w:r>
      <w:r>
        <w:tab/>
      </w:r>
      <w:r>
        <w:rPr>
          <w:u w:val="single"/>
        </w:rPr>
        <w:tab/>
      </w:r>
      <w:r>
        <w:rPr>
          <w:i/>
          <w:iCs/>
        </w:rPr>
        <w:t>[insert date]</w:t>
      </w:r>
      <w:r>
        <w:t>; or until notice of termination</w:t>
      </w:r>
      <w:r>
        <w:rPr>
          <w:spacing w:val="-35"/>
        </w:rPr>
        <w:t xml:space="preserve"> </w:t>
      </w:r>
      <w:r>
        <w:rPr>
          <w:sz w:val="32"/>
          <w:szCs w:val="32"/>
        </w:rPr>
        <w:t>□</w:t>
      </w:r>
    </w:p>
    <w:p w14:paraId="5036D305" w14:textId="77777777" w:rsidR="00996612" w:rsidRDefault="00996612">
      <w:pPr>
        <w:pStyle w:val="BodyText"/>
        <w:kinsoku w:val="0"/>
        <w:overflowPunct w:val="0"/>
        <w:spacing w:before="1"/>
        <w:ind w:left="0"/>
        <w:rPr>
          <w:sz w:val="16"/>
          <w:szCs w:val="16"/>
        </w:rPr>
      </w:pPr>
    </w:p>
    <w:p w14:paraId="624A3F15" w14:textId="77777777" w:rsidR="00996612" w:rsidRDefault="00996612">
      <w:pPr>
        <w:pStyle w:val="BodyText"/>
        <w:kinsoku w:val="0"/>
        <w:overflowPunct w:val="0"/>
        <w:spacing w:before="90"/>
        <w:ind w:left="1068" w:right="1234"/>
        <w:rPr>
          <w:i/>
          <w:iCs/>
        </w:rPr>
      </w:pPr>
      <w:r>
        <w:rPr>
          <w:b/>
          <w:bCs/>
        </w:rPr>
        <w:t xml:space="preserve">The format in which Consumption Data will be supplied: </w:t>
      </w:r>
      <w:r>
        <w:rPr>
          <w:i/>
          <w:iCs/>
        </w:rPr>
        <w:t>[insert details of the format for supplying Consumption</w:t>
      </w:r>
      <w:r>
        <w:rPr>
          <w:i/>
          <w:iCs/>
          <w:spacing w:val="-7"/>
        </w:rPr>
        <w:t xml:space="preserve"> </w:t>
      </w:r>
      <w:r>
        <w:rPr>
          <w:i/>
          <w:iCs/>
        </w:rPr>
        <w:t>Data]</w:t>
      </w:r>
    </w:p>
    <w:p w14:paraId="5562E16B" w14:textId="77777777" w:rsidR="00996612" w:rsidRDefault="00996612">
      <w:pPr>
        <w:pStyle w:val="BodyText"/>
        <w:kinsoku w:val="0"/>
        <w:overflowPunct w:val="0"/>
        <w:ind w:left="0"/>
        <w:rPr>
          <w:i/>
          <w:iCs/>
        </w:rPr>
      </w:pPr>
    </w:p>
    <w:p w14:paraId="4D6EA913" w14:textId="77777777" w:rsidR="00996612" w:rsidRDefault="00996612" w:rsidP="003F56E5">
      <w:pPr>
        <w:pStyle w:val="BodyText"/>
        <w:kinsoku w:val="0"/>
        <w:overflowPunct w:val="0"/>
        <w:ind w:left="1068" w:right="948"/>
        <w:rPr>
          <w:i/>
          <w:iCs/>
        </w:rPr>
      </w:pPr>
      <w:r>
        <w:rPr>
          <w:b/>
          <w:bCs/>
        </w:rPr>
        <w:t>If required, outline any Business and/or General requirements</w:t>
      </w:r>
      <w:r>
        <w:t xml:space="preserve">: </w:t>
      </w:r>
      <w:r>
        <w:rPr>
          <w:i/>
          <w:iCs/>
        </w:rPr>
        <w:t>[insert details of any Business and/or General</w:t>
      </w:r>
      <w:r>
        <w:rPr>
          <w:i/>
          <w:iCs/>
          <w:spacing w:val="-3"/>
        </w:rPr>
        <w:t xml:space="preserve"> </w:t>
      </w:r>
      <w:r>
        <w:rPr>
          <w:i/>
          <w:iCs/>
        </w:rPr>
        <w:t>requirements]</w:t>
      </w:r>
    </w:p>
    <w:p w14:paraId="29592AA0" w14:textId="77777777" w:rsidR="00996612" w:rsidRDefault="00996612">
      <w:pPr>
        <w:pStyle w:val="BodyText"/>
        <w:kinsoku w:val="0"/>
        <w:overflowPunct w:val="0"/>
        <w:ind w:left="741" w:right="948"/>
        <w:rPr>
          <w:i/>
          <w:iCs/>
        </w:rPr>
        <w:sectPr w:rsidR="00996612" w:rsidSect="00C20C45">
          <w:pgSz w:w="11910" w:h="16840"/>
          <w:pgMar w:top="1440" w:right="1080" w:bottom="1440" w:left="1080" w:header="720" w:footer="720" w:gutter="0"/>
          <w:cols w:space="720"/>
          <w:noEndnote/>
        </w:sectPr>
      </w:pPr>
    </w:p>
    <w:tbl>
      <w:tblPr>
        <w:tblW w:w="0" w:type="auto"/>
        <w:tblInd w:w="254" w:type="dxa"/>
        <w:tblLayout w:type="fixed"/>
        <w:tblCellMar>
          <w:left w:w="0" w:type="dxa"/>
          <w:right w:w="0" w:type="dxa"/>
        </w:tblCellMar>
        <w:tblLook w:val="0000" w:firstRow="0" w:lastRow="0" w:firstColumn="0" w:lastColumn="0" w:noHBand="0" w:noVBand="0"/>
      </w:tblPr>
      <w:tblGrid>
        <w:gridCol w:w="264"/>
        <w:gridCol w:w="4513"/>
        <w:gridCol w:w="4368"/>
        <w:gridCol w:w="286"/>
      </w:tblGrid>
      <w:tr w:rsidR="003E1955" w14:paraId="38145467" w14:textId="77777777">
        <w:trPr>
          <w:trHeight w:val="314"/>
        </w:trPr>
        <w:tc>
          <w:tcPr>
            <w:tcW w:w="264" w:type="dxa"/>
            <w:vMerge w:val="restart"/>
            <w:tcBorders>
              <w:top w:val="none" w:sz="6" w:space="0" w:color="auto"/>
              <w:left w:val="single" w:sz="4" w:space="0" w:color="000000"/>
              <w:bottom w:val="single" w:sz="4" w:space="0" w:color="000000"/>
              <w:right w:val="single" w:sz="4" w:space="0" w:color="000000"/>
            </w:tcBorders>
          </w:tcPr>
          <w:p w14:paraId="5CC5051B" w14:textId="77777777" w:rsidR="00996612" w:rsidRDefault="00996612">
            <w:pPr>
              <w:pStyle w:val="TableParagraph"/>
              <w:kinsoku w:val="0"/>
              <w:overflowPunct w:val="0"/>
              <w:rPr>
                <w:sz w:val="22"/>
                <w:szCs w:val="22"/>
              </w:rPr>
            </w:pPr>
          </w:p>
        </w:tc>
        <w:tc>
          <w:tcPr>
            <w:tcW w:w="4513" w:type="dxa"/>
            <w:tcBorders>
              <w:top w:val="single" w:sz="4" w:space="0" w:color="000000"/>
              <w:left w:val="single" w:sz="4" w:space="0" w:color="000000"/>
              <w:bottom w:val="single" w:sz="4" w:space="0" w:color="000000"/>
              <w:right w:val="single" w:sz="4" w:space="0" w:color="000000"/>
            </w:tcBorders>
          </w:tcPr>
          <w:p w14:paraId="0D61B381" w14:textId="77777777" w:rsidR="00996612" w:rsidRDefault="00996612">
            <w:pPr>
              <w:pStyle w:val="TableParagraph"/>
              <w:kinsoku w:val="0"/>
              <w:overflowPunct w:val="0"/>
              <w:spacing w:before="3"/>
              <w:ind w:left="110"/>
              <w:rPr>
                <w:i/>
                <w:iCs/>
              </w:rPr>
            </w:pPr>
            <w:r>
              <w:rPr>
                <w:i/>
                <w:iCs/>
              </w:rPr>
              <w:t>For [insert Distributor's</w:t>
            </w:r>
            <w:r>
              <w:rPr>
                <w:i/>
                <w:iCs/>
                <w:spacing w:val="-5"/>
              </w:rPr>
              <w:t xml:space="preserve"> </w:t>
            </w:r>
            <w:r>
              <w:rPr>
                <w:i/>
                <w:iCs/>
              </w:rPr>
              <w:t>name]</w:t>
            </w:r>
          </w:p>
        </w:tc>
        <w:tc>
          <w:tcPr>
            <w:tcW w:w="4368" w:type="dxa"/>
            <w:tcBorders>
              <w:top w:val="single" w:sz="4" w:space="0" w:color="000000"/>
              <w:left w:val="single" w:sz="4" w:space="0" w:color="000000"/>
              <w:bottom w:val="single" w:sz="4" w:space="0" w:color="000000"/>
              <w:right w:val="single" w:sz="4" w:space="0" w:color="000000"/>
            </w:tcBorders>
          </w:tcPr>
          <w:p w14:paraId="78301568" w14:textId="77777777" w:rsidR="00996612" w:rsidRDefault="00996612">
            <w:pPr>
              <w:pStyle w:val="TableParagraph"/>
              <w:kinsoku w:val="0"/>
              <w:overflowPunct w:val="0"/>
              <w:spacing w:before="3"/>
              <w:ind w:left="109"/>
              <w:rPr>
                <w:i/>
                <w:iCs/>
              </w:rPr>
            </w:pPr>
            <w:r>
              <w:rPr>
                <w:i/>
                <w:iCs/>
              </w:rPr>
              <w:t>For [insert Trader's</w:t>
            </w:r>
            <w:r>
              <w:rPr>
                <w:i/>
                <w:iCs/>
                <w:spacing w:val="-5"/>
              </w:rPr>
              <w:t xml:space="preserve"> </w:t>
            </w:r>
            <w:r>
              <w:rPr>
                <w:i/>
                <w:iCs/>
              </w:rPr>
              <w:t>name]</w:t>
            </w:r>
          </w:p>
        </w:tc>
        <w:tc>
          <w:tcPr>
            <w:tcW w:w="286" w:type="dxa"/>
            <w:vMerge w:val="restart"/>
            <w:tcBorders>
              <w:top w:val="single" w:sz="4" w:space="0" w:color="000000"/>
              <w:left w:val="single" w:sz="4" w:space="0" w:color="000000"/>
              <w:bottom w:val="single" w:sz="4" w:space="0" w:color="000000"/>
              <w:right w:val="single" w:sz="4" w:space="0" w:color="000000"/>
            </w:tcBorders>
          </w:tcPr>
          <w:p w14:paraId="67B223CD" w14:textId="77777777" w:rsidR="00996612" w:rsidRDefault="00996612">
            <w:pPr>
              <w:pStyle w:val="TableParagraph"/>
              <w:kinsoku w:val="0"/>
              <w:overflowPunct w:val="0"/>
              <w:rPr>
                <w:sz w:val="22"/>
                <w:szCs w:val="22"/>
              </w:rPr>
            </w:pPr>
          </w:p>
        </w:tc>
      </w:tr>
      <w:tr w:rsidR="003E1955" w14:paraId="1BBFAC1D" w14:textId="77777777">
        <w:trPr>
          <w:trHeight w:val="651"/>
        </w:trPr>
        <w:tc>
          <w:tcPr>
            <w:tcW w:w="264" w:type="dxa"/>
            <w:vMerge/>
            <w:tcBorders>
              <w:top w:val="nil"/>
              <w:left w:val="single" w:sz="4" w:space="0" w:color="000000"/>
              <w:bottom w:val="single" w:sz="4" w:space="0" w:color="000000"/>
              <w:right w:val="single" w:sz="4" w:space="0" w:color="000000"/>
            </w:tcBorders>
          </w:tcPr>
          <w:p w14:paraId="7EF6C097" w14:textId="77777777" w:rsidR="00996612" w:rsidRDefault="00996612">
            <w:pPr>
              <w:pStyle w:val="BodyText"/>
              <w:kinsoku w:val="0"/>
              <w:overflowPunct w:val="0"/>
              <w:ind w:left="741" w:right="948"/>
              <w:rPr>
                <w:i/>
                <w:iCs/>
                <w:sz w:val="2"/>
                <w:szCs w:val="2"/>
              </w:rPr>
            </w:pPr>
          </w:p>
        </w:tc>
        <w:tc>
          <w:tcPr>
            <w:tcW w:w="4513" w:type="dxa"/>
            <w:tcBorders>
              <w:top w:val="single" w:sz="4" w:space="0" w:color="000000"/>
              <w:left w:val="single" w:sz="4" w:space="0" w:color="000000"/>
              <w:bottom w:val="single" w:sz="4" w:space="0" w:color="000000"/>
              <w:right w:val="single" w:sz="4" w:space="0" w:color="000000"/>
            </w:tcBorders>
          </w:tcPr>
          <w:p w14:paraId="5B476481" w14:textId="77777777" w:rsidR="00996612" w:rsidRDefault="00996612">
            <w:pPr>
              <w:pStyle w:val="TableParagraph"/>
              <w:kinsoku w:val="0"/>
              <w:overflowPunct w:val="0"/>
              <w:spacing w:before="32"/>
              <w:ind w:left="110"/>
            </w:pPr>
            <w:r>
              <w:t>Signature:</w:t>
            </w:r>
          </w:p>
        </w:tc>
        <w:tc>
          <w:tcPr>
            <w:tcW w:w="4368" w:type="dxa"/>
            <w:tcBorders>
              <w:top w:val="single" w:sz="4" w:space="0" w:color="000000"/>
              <w:left w:val="single" w:sz="4" w:space="0" w:color="000000"/>
              <w:bottom w:val="single" w:sz="4" w:space="0" w:color="000000"/>
              <w:right w:val="single" w:sz="4" w:space="0" w:color="000000"/>
            </w:tcBorders>
          </w:tcPr>
          <w:p w14:paraId="5CE7883F" w14:textId="77777777" w:rsidR="00996612" w:rsidRDefault="00996612">
            <w:pPr>
              <w:pStyle w:val="TableParagraph"/>
              <w:kinsoku w:val="0"/>
              <w:overflowPunct w:val="0"/>
              <w:spacing w:before="32"/>
              <w:ind w:left="107"/>
            </w:pPr>
            <w:r>
              <w:t>Signature:</w:t>
            </w:r>
          </w:p>
        </w:tc>
        <w:tc>
          <w:tcPr>
            <w:tcW w:w="286" w:type="dxa"/>
            <w:vMerge/>
            <w:tcBorders>
              <w:top w:val="nil"/>
              <w:left w:val="single" w:sz="4" w:space="0" w:color="000000"/>
              <w:bottom w:val="single" w:sz="4" w:space="0" w:color="000000"/>
              <w:right w:val="single" w:sz="4" w:space="0" w:color="000000"/>
            </w:tcBorders>
          </w:tcPr>
          <w:p w14:paraId="3962BB7E" w14:textId="77777777" w:rsidR="00996612" w:rsidRDefault="00996612">
            <w:pPr>
              <w:pStyle w:val="BodyText"/>
              <w:kinsoku w:val="0"/>
              <w:overflowPunct w:val="0"/>
              <w:ind w:left="741" w:right="948"/>
              <w:rPr>
                <w:i/>
                <w:iCs/>
                <w:sz w:val="2"/>
                <w:szCs w:val="2"/>
              </w:rPr>
            </w:pPr>
          </w:p>
        </w:tc>
      </w:tr>
      <w:tr w:rsidR="003E1955" w14:paraId="170921C0" w14:textId="77777777">
        <w:trPr>
          <w:trHeight w:val="996"/>
        </w:trPr>
        <w:tc>
          <w:tcPr>
            <w:tcW w:w="264" w:type="dxa"/>
            <w:vMerge/>
            <w:tcBorders>
              <w:top w:val="nil"/>
              <w:left w:val="single" w:sz="4" w:space="0" w:color="000000"/>
              <w:bottom w:val="single" w:sz="4" w:space="0" w:color="000000"/>
              <w:right w:val="single" w:sz="4" w:space="0" w:color="000000"/>
            </w:tcBorders>
          </w:tcPr>
          <w:p w14:paraId="233A981F" w14:textId="77777777" w:rsidR="00996612" w:rsidRDefault="00996612">
            <w:pPr>
              <w:pStyle w:val="BodyText"/>
              <w:kinsoku w:val="0"/>
              <w:overflowPunct w:val="0"/>
              <w:ind w:left="741" w:right="948"/>
              <w:rPr>
                <w:i/>
                <w:iCs/>
                <w:sz w:val="2"/>
                <w:szCs w:val="2"/>
              </w:rPr>
            </w:pPr>
          </w:p>
        </w:tc>
        <w:tc>
          <w:tcPr>
            <w:tcW w:w="4513" w:type="dxa"/>
            <w:tcBorders>
              <w:top w:val="single" w:sz="4" w:space="0" w:color="000000"/>
              <w:left w:val="single" w:sz="4" w:space="0" w:color="000000"/>
              <w:bottom w:val="single" w:sz="4" w:space="0" w:color="000000"/>
              <w:right w:val="single" w:sz="4" w:space="0" w:color="000000"/>
            </w:tcBorders>
          </w:tcPr>
          <w:p w14:paraId="19EAB0F6" w14:textId="77777777" w:rsidR="00996612" w:rsidRDefault="00996612">
            <w:pPr>
              <w:pStyle w:val="TableParagraph"/>
              <w:kinsoku w:val="0"/>
              <w:overflowPunct w:val="0"/>
              <w:spacing w:before="10"/>
              <w:rPr>
                <w:i/>
                <w:iCs/>
                <w:sz w:val="31"/>
                <w:szCs w:val="31"/>
              </w:rPr>
            </w:pPr>
          </w:p>
          <w:p w14:paraId="5B937CB8" w14:textId="77777777" w:rsidR="00996612" w:rsidRDefault="00996612">
            <w:pPr>
              <w:pStyle w:val="TableParagraph"/>
              <w:kinsoku w:val="0"/>
              <w:overflowPunct w:val="0"/>
              <w:spacing w:before="1"/>
              <w:ind w:left="110"/>
            </w:pPr>
            <w:r>
              <w:t>Name:</w:t>
            </w:r>
          </w:p>
        </w:tc>
        <w:tc>
          <w:tcPr>
            <w:tcW w:w="4368" w:type="dxa"/>
            <w:tcBorders>
              <w:top w:val="single" w:sz="4" w:space="0" w:color="000000"/>
              <w:left w:val="single" w:sz="4" w:space="0" w:color="000000"/>
              <w:bottom w:val="single" w:sz="4" w:space="0" w:color="000000"/>
              <w:right w:val="single" w:sz="4" w:space="0" w:color="000000"/>
            </w:tcBorders>
          </w:tcPr>
          <w:p w14:paraId="44249741" w14:textId="77777777" w:rsidR="00996612" w:rsidRDefault="00996612">
            <w:pPr>
              <w:pStyle w:val="TableParagraph"/>
              <w:kinsoku w:val="0"/>
              <w:overflowPunct w:val="0"/>
              <w:spacing w:before="10"/>
              <w:rPr>
                <w:i/>
                <w:iCs/>
                <w:sz w:val="31"/>
                <w:szCs w:val="31"/>
              </w:rPr>
            </w:pPr>
          </w:p>
          <w:p w14:paraId="4ACB6E7B" w14:textId="77777777" w:rsidR="00996612" w:rsidRDefault="00996612">
            <w:pPr>
              <w:pStyle w:val="TableParagraph"/>
              <w:kinsoku w:val="0"/>
              <w:overflowPunct w:val="0"/>
              <w:spacing w:before="1"/>
              <w:ind w:left="109"/>
            </w:pPr>
            <w:r>
              <w:t>Name:</w:t>
            </w:r>
          </w:p>
        </w:tc>
        <w:tc>
          <w:tcPr>
            <w:tcW w:w="286" w:type="dxa"/>
            <w:vMerge/>
            <w:tcBorders>
              <w:top w:val="nil"/>
              <w:left w:val="single" w:sz="4" w:space="0" w:color="000000"/>
              <w:bottom w:val="single" w:sz="4" w:space="0" w:color="000000"/>
              <w:right w:val="single" w:sz="4" w:space="0" w:color="000000"/>
            </w:tcBorders>
          </w:tcPr>
          <w:p w14:paraId="795A44AA" w14:textId="77777777" w:rsidR="00996612" w:rsidRDefault="00996612">
            <w:pPr>
              <w:pStyle w:val="BodyText"/>
              <w:kinsoku w:val="0"/>
              <w:overflowPunct w:val="0"/>
              <w:ind w:left="741" w:right="948"/>
              <w:rPr>
                <w:i/>
                <w:iCs/>
                <w:sz w:val="2"/>
                <w:szCs w:val="2"/>
              </w:rPr>
            </w:pPr>
          </w:p>
        </w:tc>
      </w:tr>
      <w:tr w:rsidR="003E1955" w14:paraId="28E4C21F" w14:textId="77777777">
        <w:trPr>
          <w:trHeight w:val="998"/>
        </w:trPr>
        <w:tc>
          <w:tcPr>
            <w:tcW w:w="264" w:type="dxa"/>
            <w:vMerge/>
            <w:tcBorders>
              <w:top w:val="nil"/>
              <w:left w:val="single" w:sz="4" w:space="0" w:color="000000"/>
              <w:bottom w:val="single" w:sz="4" w:space="0" w:color="000000"/>
              <w:right w:val="single" w:sz="4" w:space="0" w:color="000000"/>
            </w:tcBorders>
          </w:tcPr>
          <w:p w14:paraId="54607D1E" w14:textId="77777777" w:rsidR="00996612" w:rsidRDefault="00996612">
            <w:pPr>
              <w:pStyle w:val="BodyText"/>
              <w:kinsoku w:val="0"/>
              <w:overflowPunct w:val="0"/>
              <w:ind w:left="741" w:right="948"/>
              <w:rPr>
                <w:i/>
                <w:iCs/>
                <w:sz w:val="2"/>
                <w:szCs w:val="2"/>
              </w:rPr>
            </w:pPr>
          </w:p>
        </w:tc>
        <w:tc>
          <w:tcPr>
            <w:tcW w:w="4513" w:type="dxa"/>
            <w:tcBorders>
              <w:top w:val="single" w:sz="4" w:space="0" w:color="000000"/>
              <w:left w:val="single" w:sz="4" w:space="0" w:color="000000"/>
              <w:bottom w:val="single" w:sz="4" w:space="0" w:color="000000"/>
              <w:right w:val="single" w:sz="4" w:space="0" w:color="000000"/>
            </w:tcBorders>
          </w:tcPr>
          <w:p w14:paraId="14ACD4D9" w14:textId="77777777" w:rsidR="00996612" w:rsidRDefault="00996612">
            <w:pPr>
              <w:pStyle w:val="TableParagraph"/>
              <w:kinsoku w:val="0"/>
              <w:overflowPunct w:val="0"/>
              <w:rPr>
                <w:i/>
                <w:iCs/>
                <w:sz w:val="32"/>
                <w:szCs w:val="32"/>
              </w:rPr>
            </w:pPr>
          </w:p>
          <w:p w14:paraId="456E405B" w14:textId="77777777" w:rsidR="00996612" w:rsidRDefault="00996612">
            <w:pPr>
              <w:pStyle w:val="TableParagraph"/>
              <w:kinsoku w:val="0"/>
              <w:overflowPunct w:val="0"/>
              <w:ind w:left="110"/>
            </w:pPr>
            <w:r>
              <w:t>Title:</w:t>
            </w:r>
          </w:p>
        </w:tc>
        <w:tc>
          <w:tcPr>
            <w:tcW w:w="4368" w:type="dxa"/>
            <w:tcBorders>
              <w:top w:val="single" w:sz="4" w:space="0" w:color="000000"/>
              <w:left w:val="single" w:sz="4" w:space="0" w:color="000000"/>
              <w:bottom w:val="single" w:sz="4" w:space="0" w:color="000000"/>
              <w:right w:val="single" w:sz="4" w:space="0" w:color="000000"/>
            </w:tcBorders>
          </w:tcPr>
          <w:p w14:paraId="31A7AD63" w14:textId="77777777" w:rsidR="00996612" w:rsidRDefault="00996612">
            <w:pPr>
              <w:pStyle w:val="TableParagraph"/>
              <w:kinsoku w:val="0"/>
              <w:overflowPunct w:val="0"/>
              <w:rPr>
                <w:i/>
                <w:iCs/>
                <w:sz w:val="32"/>
                <w:szCs w:val="32"/>
              </w:rPr>
            </w:pPr>
          </w:p>
          <w:p w14:paraId="08B39000" w14:textId="77777777" w:rsidR="00996612" w:rsidRDefault="00996612">
            <w:pPr>
              <w:pStyle w:val="TableParagraph"/>
              <w:kinsoku w:val="0"/>
              <w:overflowPunct w:val="0"/>
              <w:ind w:left="109"/>
            </w:pPr>
            <w:r>
              <w:t>Title:</w:t>
            </w:r>
          </w:p>
        </w:tc>
        <w:tc>
          <w:tcPr>
            <w:tcW w:w="286" w:type="dxa"/>
            <w:vMerge/>
            <w:tcBorders>
              <w:top w:val="nil"/>
              <w:left w:val="single" w:sz="4" w:space="0" w:color="000000"/>
              <w:bottom w:val="single" w:sz="4" w:space="0" w:color="000000"/>
              <w:right w:val="single" w:sz="4" w:space="0" w:color="000000"/>
            </w:tcBorders>
          </w:tcPr>
          <w:p w14:paraId="6BA80C17" w14:textId="77777777" w:rsidR="00996612" w:rsidRDefault="00996612">
            <w:pPr>
              <w:pStyle w:val="BodyText"/>
              <w:kinsoku w:val="0"/>
              <w:overflowPunct w:val="0"/>
              <w:ind w:left="741" w:right="948"/>
              <w:rPr>
                <w:i/>
                <w:iCs/>
                <w:sz w:val="2"/>
                <w:szCs w:val="2"/>
              </w:rPr>
            </w:pPr>
          </w:p>
        </w:tc>
      </w:tr>
      <w:tr w:rsidR="003E1955" w14:paraId="4DDDDF0E" w14:textId="77777777">
        <w:trPr>
          <w:trHeight w:val="1342"/>
        </w:trPr>
        <w:tc>
          <w:tcPr>
            <w:tcW w:w="264" w:type="dxa"/>
            <w:vMerge/>
            <w:tcBorders>
              <w:top w:val="nil"/>
              <w:left w:val="single" w:sz="4" w:space="0" w:color="000000"/>
              <w:bottom w:val="single" w:sz="4" w:space="0" w:color="000000"/>
              <w:right w:val="single" w:sz="4" w:space="0" w:color="000000"/>
            </w:tcBorders>
          </w:tcPr>
          <w:p w14:paraId="6AF7EB29" w14:textId="77777777" w:rsidR="00996612" w:rsidRDefault="00996612">
            <w:pPr>
              <w:pStyle w:val="BodyText"/>
              <w:kinsoku w:val="0"/>
              <w:overflowPunct w:val="0"/>
              <w:ind w:left="741" w:right="948"/>
              <w:rPr>
                <w:i/>
                <w:iCs/>
                <w:sz w:val="2"/>
                <w:szCs w:val="2"/>
              </w:rPr>
            </w:pPr>
          </w:p>
        </w:tc>
        <w:tc>
          <w:tcPr>
            <w:tcW w:w="4513" w:type="dxa"/>
            <w:tcBorders>
              <w:top w:val="single" w:sz="4" w:space="0" w:color="000000"/>
              <w:left w:val="single" w:sz="4" w:space="0" w:color="000000"/>
              <w:bottom w:val="single" w:sz="4" w:space="0" w:color="000000"/>
              <w:right w:val="single" w:sz="4" w:space="0" w:color="000000"/>
            </w:tcBorders>
          </w:tcPr>
          <w:p w14:paraId="4405842C" w14:textId="77777777" w:rsidR="00996612" w:rsidRDefault="00996612">
            <w:pPr>
              <w:pStyle w:val="TableParagraph"/>
              <w:kinsoku w:val="0"/>
              <w:overflowPunct w:val="0"/>
              <w:rPr>
                <w:i/>
                <w:iCs/>
                <w:sz w:val="32"/>
                <w:szCs w:val="32"/>
              </w:rPr>
            </w:pPr>
          </w:p>
          <w:p w14:paraId="22AC64A0" w14:textId="77777777" w:rsidR="00996612" w:rsidRDefault="00996612">
            <w:pPr>
              <w:pStyle w:val="TableParagraph"/>
              <w:kinsoku w:val="0"/>
              <w:overflowPunct w:val="0"/>
              <w:ind w:left="110"/>
            </w:pPr>
            <w:r>
              <w:t>Date:</w:t>
            </w:r>
          </w:p>
        </w:tc>
        <w:tc>
          <w:tcPr>
            <w:tcW w:w="4368" w:type="dxa"/>
            <w:tcBorders>
              <w:top w:val="single" w:sz="4" w:space="0" w:color="000000"/>
              <w:left w:val="single" w:sz="4" w:space="0" w:color="000000"/>
              <w:bottom w:val="single" w:sz="4" w:space="0" w:color="000000"/>
              <w:right w:val="single" w:sz="4" w:space="0" w:color="000000"/>
            </w:tcBorders>
          </w:tcPr>
          <w:p w14:paraId="4A9D2365" w14:textId="77777777" w:rsidR="00996612" w:rsidRDefault="00996612">
            <w:pPr>
              <w:pStyle w:val="TableParagraph"/>
              <w:kinsoku w:val="0"/>
              <w:overflowPunct w:val="0"/>
              <w:rPr>
                <w:i/>
                <w:iCs/>
                <w:sz w:val="32"/>
                <w:szCs w:val="32"/>
              </w:rPr>
            </w:pPr>
          </w:p>
          <w:p w14:paraId="0963A84B" w14:textId="77777777" w:rsidR="00996612" w:rsidRDefault="00996612">
            <w:pPr>
              <w:pStyle w:val="TableParagraph"/>
              <w:kinsoku w:val="0"/>
              <w:overflowPunct w:val="0"/>
              <w:ind w:left="109"/>
            </w:pPr>
            <w:r>
              <w:t>Date:</w:t>
            </w:r>
          </w:p>
        </w:tc>
        <w:tc>
          <w:tcPr>
            <w:tcW w:w="286" w:type="dxa"/>
            <w:vMerge/>
            <w:tcBorders>
              <w:top w:val="nil"/>
              <w:left w:val="single" w:sz="4" w:space="0" w:color="000000"/>
              <w:bottom w:val="single" w:sz="4" w:space="0" w:color="000000"/>
              <w:right w:val="single" w:sz="4" w:space="0" w:color="000000"/>
            </w:tcBorders>
          </w:tcPr>
          <w:p w14:paraId="4F3C0D7A" w14:textId="77777777" w:rsidR="00996612" w:rsidRDefault="00996612">
            <w:pPr>
              <w:pStyle w:val="BodyText"/>
              <w:kinsoku w:val="0"/>
              <w:overflowPunct w:val="0"/>
              <w:ind w:left="741" w:right="948"/>
              <w:rPr>
                <w:i/>
                <w:iCs/>
                <w:sz w:val="2"/>
                <w:szCs w:val="2"/>
              </w:rPr>
            </w:pPr>
          </w:p>
        </w:tc>
      </w:tr>
    </w:tbl>
    <w:p w14:paraId="53C2FED7" w14:textId="77777777" w:rsidR="00996612" w:rsidRDefault="00996612">
      <w:pPr>
        <w:pStyle w:val="BodyText"/>
        <w:kinsoku w:val="0"/>
        <w:overflowPunct w:val="0"/>
        <w:spacing w:before="4"/>
        <w:ind w:left="0"/>
        <w:rPr>
          <w:i/>
          <w:iCs/>
          <w:sz w:val="20"/>
          <w:szCs w:val="20"/>
        </w:rPr>
      </w:pPr>
    </w:p>
    <w:p w14:paraId="7AB76760" w14:textId="23BA9437" w:rsidR="00996612" w:rsidRDefault="00996612">
      <w:pPr>
        <w:pStyle w:val="Heading1"/>
        <w:numPr>
          <w:ilvl w:val="0"/>
          <w:numId w:val="29"/>
        </w:numPr>
        <w:tabs>
          <w:tab w:val="left" w:pos="923"/>
        </w:tabs>
        <w:kinsoku w:val="0"/>
        <w:overflowPunct w:val="0"/>
        <w:spacing w:before="90"/>
        <w:ind w:hanging="568"/>
      </w:pPr>
      <w:r>
        <w:rPr>
          <w:noProof/>
        </w:rPr>
        <mc:AlternateContent>
          <mc:Choice Requires="wps">
            <w:drawing>
              <wp:anchor distT="0" distB="0" distL="114300" distR="114300" simplePos="0" relativeHeight="251660800" behindDoc="1" locked="0" layoutInCell="0" allowOverlap="1" wp14:anchorId="2F23B948" wp14:editId="5CC59A3A">
                <wp:simplePos x="0" y="0"/>
                <wp:positionH relativeFrom="page">
                  <wp:posOffset>1424305</wp:posOffset>
                </wp:positionH>
                <wp:positionV relativeFrom="paragraph">
                  <wp:posOffset>-360045</wp:posOffset>
                </wp:positionV>
                <wp:extent cx="2057400" cy="12700"/>
                <wp:effectExtent l="0" t="0" r="0" b="0"/>
                <wp:wrapNone/>
                <wp:docPr id="89888135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0"/>
                        </a:xfrm>
                        <a:custGeom>
                          <a:avLst/>
                          <a:gdLst>
                            <a:gd name="T0" fmla="*/ 0 w 3240"/>
                            <a:gd name="T1" fmla="*/ 0 h 20"/>
                            <a:gd name="T2" fmla="*/ 3240 w 3240"/>
                            <a:gd name="T3" fmla="*/ 0 h 20"/>
                          </a:gdLst>
                          <a:ahLst/>
                          <a:cxnLst>
                            <a:cxn ang="0">
                              <a:pos x="T0" y="T1"/>
                            </a:cxn>
                            <a:cxn ang="0">
                              <a:pos x="T2" y="T3"/>
                            </a:cxn>
                          </a:cxnLst>
                          <a:rect l="0" t="0" r="r" b="b"/>
                          <a:pathLst>
                            <a:path w="3240" h="2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888808" id="Freeform 1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15pt,-28.35pt,274.15pt,-28.35pt" coordsize="3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pfhgIAAH8FAAAOAAAAZHJzL2Uyb0RvYy54bWysVNtu2zAMfR+wfxD0OGD1pWmzGnGKoV2H&#10;Ad0FaPYBiizHxmRRk5Q43dePlJ3UTdGXYX4wKPP48PAiLq73nWY75XwLpuTZWcqZMhKq1mxK/nN1&#10;9/4DZz4IUwkNRpX8UXl+vXz7ZtHbQuXQgK6UY0hifNHbkjch2CJJvGxUJ/wZWGXQWYPrRMCj2ySV&#10;Ez2ydzrJ0/Qy6cFV1oFU3uPX28HJl5G/rpUM3+vaq8B0yVFbiG8X32t6J8uFKDZO2KaVowzxDyo6&#10;0RoMeqS6FUGwrWtfUHWtdOChDmcSugTqupUq5oDZZOlJNg+NsCrmgsXx9lgm//9o5bfdg/3hSLq3&#10;9yB/eaxI0ltfHD108Ihh6/4rVNhDsQ0Qk93XrqM/MQ22jzV9PNZU7QOT+DFPL+azFEsv0ZflczQp&#10;gigOP8utD58VRCKxu/dhaEmFVixoxYzoMOoKOepOY3feJSxlPTvPZ4f+HTHZM0zD8heIfIIghleI&#10;ziewlB2IUPbmIEw0B61yb0axaDFBk5/G+ljwVBdSjsmvsjFzRFFmr4BRIIHPp2CM+xTE4VCfjrPj&#10;DMd5PYyzFYG0UQwyWV/yWCvWUDuisg52agUREU5ah7GevNpMUQPLoccIHNxoUJzY1WNskjzprIG7&#10;VuvYWm1I0WV6dRmleNBtRU5S491mfaMd2wm6r/EZ6/AM5mBrqkjWKFF9Gu0gWj3YUdo4xzS6tA58&#10;sYbqEcfYwbAFcGuh0YD7w1mPG6Dk/vdWOMWZ/mLwil1lMxwwFuJhdjHH0jE39aynHmEkUpU8cJwA&#10;Mm/CsGa21rWbBiNlMV0DH/H61C2Nebxng6rxgLc8lnHcSLRGpueIetqby78AAAD//wMAUEsDBBQA&#10;BgAIAAAAIQCEwiUg4AAAAAsBAAAPAAAAZHJzL2Rvd25yZXYueG1sTI9BTsMwEEX3SNzBGiR2rUPi&#10;NlEap0qREDsQgQO4sUmixuM0dtvA6Zmu6HL+PP15U2xnO7CzmXzvUMLTMgJmsHG6x1bC1+fLIgPm&#10;g0KtBodGwo/xsC3v7wqVa3fBD3OuQ8uoBH2uJHQhjDnnvumMVX7pRoO0+3aTVYHGqeV6UhcqtwOP&#10;o2jNreqRLnRqNM+daQ71yUrI3nfjm8iq9Fjvkrj67RInjq9SPj7M1QZYMHP4h+GqT+pQktPenVB7&#10;NkiIY5EQKmGxWqfAiFiJjJL9NREp8LLgtz+UfwAAAP//AwBQSwECLQAUAAYACAAAACEAtoM4kv4A&#10;AADhAQAAEwAAAAAAAAAAAAAAAAAAAAAAW0NvbnRlbnRfVHlwZXNdLnhtbFBLAQItABQABgAIAAAA&#10;IQA4/SH/1gAAAJQBAAALAAAAAAAAAAAAAAAAAC8BAABfcmVscy8ucmVsc1BLAQItABQABgAIAAAA&#10;IQCqKKpfhgIAAH8FAAAOAAAAAAAAAAAAAAAAAC4CAABkcnMvZTJvRG9jLnhtbFBLAQItABQABgAI&#10;AAAAIQCEwiUg4AAAAAsBAAAPAAAAAAAAAAAAAAAAAOAEAABkcnMvZG93bnJldi54bWxQSwUGAAAA&#10;AAQABADzAAAA7QUAAAAA&#10;" o:allowincell="f" filled="f" strokeweight=".48pt">
                <v:path arrowok="t" o:connecttype="custom" o:connectlocs="0,0;2057400,0" o:connectangles="0,0"/>
                <w10:wrap anchorx="page"/>
              </v:polyline>
            </w:pict>
          </mc:Fallback>
        </mc:AlternateContent>
      </w:r>
      <w:r>
        <w:rPr>
          <w:noProof/>
        </w:rPr>
        <mc:AlternateContent>
          <mc:Choice Requires="wps">
            <w:drawing>
              <wp:anchor distT="0" distB="0" distL="114300" distR="114300" simplePos="0" relativeHeight="251661824" behindDoc="1" locked="0" layoutInCell="0" allowOverlap="1" wp14:anchorId="0887CE0F" wp14:editId="25274217">
                <wp:simplePos x="0" y="0"/>
                <wp:positionH relativeFrom="page">
                  <wp:posOffset>4268470</wp:posOffset>
                </wp:positionH>
                <wp:positionV relativeFrom="paragraph">
                  <wp:posOffset>-360045</wp:posOffset>
                </wp:positionV>
                <wp:extent cx="2057400" cy="12700"/>
                <wp:effectExtent l="0" t="0" r="0" b="0"/>
                <wp:wrapNone/>
                <wp:docPr id="1335372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0"/>
                        </a:xfrm>
                        <a:custGeom>
                          <a:avLst/>
                          <a:gdLst>
                            <a:gd name="T0" fmla="*/ 0 w 3240"/>
                            <a:gd name="T1" fmla="*/ 0 h 20"/>
                            <a:gd name="T2" fmla="*/ 3240 w 3240"/>
                            <a:gd name="T3" fmla="*/ 0 h 20"/>
                          </a:gdLst>
                          <a:ahLst/>
                          <a:cxnLst>
                            <a:cxn ang="0">
                              <a:pos x="T0" y="T1"/>
                            </a:cxn>
                            <a:cxn ang="0">
                              <a:pos x="T2" y="T3"/>
                            </a:cxn>
                          </a:cxnLst>
                          <a:rect l="0" t="0" r="r" b="b"/>
                          <a:pathLst>
                            <a:path w="3240" h="2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3DF27E" id="Freeform 14"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6.1pt,-28.35pt,498.1pt,-28.35pt" coordsize="3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pfhgIAAH8FAAAOAAAAZHJzL2Uyb0RvYy54bWysVNtu2zAMfR+wfxD0OGD1pWmzGnGKoV2H&#10;Ad0FaPYBiizHxmRRk5Q43dePlJ3UTdGXYX4wKPP48PAiLq73nWY75XwLpuTZWcqZMhKq1mxK/nN1&#10;9/4DZz4IUwkNRpX8UXl+vXz7ZtHbQuXQgK6UY0hifNHbkjch2CJJvGxUJ/wZWGXQWYPrRMCj2ySV&#10;Ez2ydzrJ0/Qy6cFV1oFU3uPX28HJl5G/rpUM3+vaq8B0yVFbiG8X32t6J8uFKDZO2KaVowzxDyo6&#10;0RoMeqS6FUGwrWtfUHWtdOChDmcSugTqupUq5oDZZOlJNg+NsCrmgsXx9lgm//9o5bfdg/3hSLq3&#10;9yB/eaxI0ltfHD108Ihh6/4rVNhDsQ0Qk93XrqM/MQ22jzV9PNZU7QOT+DFPL+azFEsv0ZflczQp&#10;gigOP8utD58VRCKxu/dhaEmFVixoxYzoMOoKOepOY3feJSxlPTvPZ4f+HTHZM0zD8heIfIIghleI&#10;ziewlB2IUPbmIEw0B61yb0axaDFBk5/G+ljwVBdSjsmvsjFzRFFmr4BRIIHPp2CM+xTE4VCfjrPj&#10;DMd5PYyzFYG0UQwyWV/yWCvWUDuisg52agUREU5ah7GevNpMUQPLoccIHNxoUJzY1WNskjzprIG7&#10;VuvYWm1I0WV6dRmleNBtRU5S491mfaMd2wm6r/EZ6/AM5mBrqkjWKFF9Gu0gWj3YUdo4xzS6tA58&#10;sYbqEcfYwbAFcGuh0YD7w1mPG6Dk/vdWOMWZ/mLwil1lMxwwFuJhdjHH0jE39aynHmEkUpU8cJwA&#10;Mm/CsGa21rWbBiNlMV0DH/H61C2Nebxng6rxgLc8lnHcSLRGpueIetqby78AAAD//wMAUEsDBBQA&#10;BgAIAAAAIQDo8TPv4AAAAAsBAAAPAAAAZHJzL2Rvd25yZXYueG1sTI9BTsMwEEX3SNzBGiR2rUMa&#10;kjSNU6VIiB2IwAHc2MRR43Eau23g9ExXsJw/T3/elNvZDuysJ987FPCwjIBpbJ3qsRPw+fG8yIH5&#10;IFHJwaEW8K09bKvbm1IWyl3wXZ+b0DEqQV9IASaEseDct0Zb6Zdu1Ei7LzdZGWicOq4meaFyO/A4&#10;ilJuZY90wchRPxndHpqTFZC/7cbXJK+zY7NbxfWPWbnk+CLE/d1cb4AFPYc/GK76pA4VOe3dCZVn&#10;g4A0i2NCBSwe0wwYEet1Ssn+miQZ8Krk/3+ofgEAAP//AwBQSwECLQAUAAYACAAAACEAtoM4kv4A&#10;AADhAQAAEwAAAAAAAAAAAAAAAAAAAAAAW0NvbnRlbnRfVHlwZXNdLnhtbFBLAQItABQABgAIAAAA&#10;IQA4/SH/1gAAAJQBAAALAAAAAAAAAAAAAAAAAC8BAABfcmVscy8ucmVsc1BLAQItABQABgAIAAAA&#10;IQCqKKpfhgIAAH8FAAAOAAAAAAAAAAAAAAAAAC4CAABkcnMvZTJvRG9jLnhtbFBLAQItABQABgAI&#10;AAAAIQDo8TPv4AAAAAsBAAAPAAAAAAAAAAAAAAAAAOAEAABkcnMvZG93bnJldi54bWxQSwUGAAAA&#10;AAQABADzAAAA7QUAAAAA&#10;" o:allowincell="f" filled="f" strokeweight=".48pt">
                <v:path arrowok="t" o:connecttype="custom" o:connectlocs="0,0;2057400,0" o:connectangles="0,0"/>
                <w10:wrap anchorx="page"/>
              </v:polyline>
            </w:pict>
          </mc:Fallback>
        </mc:AlternateContent>
      </w:r>
      <w:r>
        <w:t>Consumption Data destruction</w:t>
      </w:r>
      <w:r>
        <w:rPr>
          <w:spacing w:val="-44"/>
        </w:rPr>
        <w:t xml:space="preserve"> </w:t>
      </w:r>
      <w:r>
        <w:t>certificate</w:t>
      </w:r>
    </w:p>
    <w:p w14:paraId="6905D5F1" w14:textId="752B8C20" w:rsidR="00996612" w:rsidRDefault="00996612">
      <w:pPr>
        <w:pStyle w:val="BodyText"/>
        <w:kinsoku w:val="0"/>
        <w:overflowPunct w:val="0"/>
        <w:spacing w:before="2"/>
        <w:ind w:left="0"/>
        <w:rPr>
          <w:b/>
          <w:bCs/>
          <w:sz w:val="14"/>
          <w:szCs w:val="14"/>
        </w:rPr>
      </w:pPr>
      <w:r>
        <w:rPr>
          <w:noProof/>
        </w:rPr>
        <mc:AlternateContent>
          <mc:Choice Requires="wpg">
            <w:drawing>
              <wp:anchor distT="0" distB="0" distL="0" distR="0" simplePos="0" relativeHeight="251659776" behindDoc="0" locked="0" layoutInCell="0" allowOverlap="1" wp14:anchorId="5CF8D330" wp14:editId="44AB2808">
                <wp:simplePos x="0" y="0"/>
                <wp:positionH relativeFrom="page">
                  <wp:posOffset>825500</wp:posOffset>
                </wp:positionH>
                <wp:positionV relativeFrom="paragraph">
                  <wp:posOffset>128270</wp:posOffset>
                </wp:positionV>
                <wp:extent cx="5969000" cy="4673600"/>
                <wp:effectExtent l="0" t="0" r="0" b="0"/>
                <wp:wrapTopAndBottom/>
                <wp:docPr id="45503950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4673600"/>
                          <a:chOff x="1300" y="202"/>
                          <a:chExt cx="9400" cy="7360"/>
                        </a:xfrm>
                      </wpg:grpSpPr>
                      <wps:wsp>
                        <wps:cNvPr id="1739102521" name="Freeform 16"/>
                        <wps:cNvSpPr>
                          <a:spLocks/>
                        </wps:cNvSpPr>
                        <wps:spPr bwMode="auto">
                          <a:xfrm>
                            <a:off x="1305" y="206"/>
                            <a:ext cx="9390" cy="7350"/>
                          </a:xfrm>
                          <a:custGeom>
                            <a:avLst/>
                            <a:gdLst>
                              <a:gd name="T0" fmla="*/ 0 w 9390"/>
                              <a:gd name="T1" fmla="*/ 0 h 7350"/>
                              <a:gd name="T2" fmla="*/ 9390 w 9390"/>
                              <a:gd name="T3" fmla="*/ 0 h 7350"/>
                              <a:gd name="T4" fmla="*/ 9390 w 9390"/>
                              <a:gd name="T5" fmla="*/ 7350 h 7350"/>
                              <a:gd name="T6" fmla="*/ 0 w 9390"/>
                              <a:gd name="T7" fmla="*/ 7350 h 7350"/>
                              <a:gd name="T8" fmla="*/ 0 w 9390"/>
                              <a:gd name="T9" fmla="*/ 0 h 7350"/>
                            </a:gdLst>
                            <a:ahLst/>
                            <a:cxnLst>
                              <a:cxn ang="0">
                                <a:pos x="T0" y="T1"/>
                              </a:cxn>
                              <a:cxn ang="0">
                                <a:pos x="T2" y="T3"/>
                              </a:cxn>
                              <a:cxn ang="0">
                                <a:pos x="T4" y="T5"/>
                              </a:cxn>
                              <a:cxn ang="0">
                                <a:pos x="T6" y="T7"/>
                              </a:cxn>
                              <a:cxn ang="0">
                                <a:pos x="T8" y="T9"/>
                              </a:cxn>
                            </a:cxnLst>
                            <a:rect l="0" t="0" r="r" b="b"/>
                            <a:pathLst>
                              <a:path w="9390" h="7350">
                                <a:moveTo>
                                  <a:pt x="0" y="0"/>
                                </a:moveTo>
                                <a:lnTo>
                                  <a:pt x="9390" y="0"/>
                                </a:lnTo>
                                <a:lnTo>
                                  <a:pt x="9390" y="7350"/>
                                </a:lnTo>
                                <a:lnTo>
                                  <a:pt x="0" y="7350"/>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7250452" name="Text Box 17"/>
                        <wps:cNvSpPr txBox="1">
                          <a:spLocks noChangeArrowheads="1"/>
                        </wps:cNvSpPr>
                        <wps:spPr bwMode="auto">
                          <a:xfrm>
                            <a:off x="1414" y="501"/>
                            <a:ext cx="9130" cy="2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AF4BC" w14:textId="77777777" w:rsidR="00996612" w:rsidRDefault="00996612">
                              <w:pPr>
                                <w:pStyle w:val="BodyText"/>
                                <w:kinsoku w:val="0"/>
                                <w:overflowPunct w:val="0"/>
                                <w:spacing w:line="266" w:lineRule="exact"/>
                                <w:ind w:left="0"/>
                                <w:rPr>
                                  <w:b/>
                                  <w:bCs/>
                                </w:rPr>
                              </w:pPr>
                              <w:r>
                                <w:rPr>
                                  <w:b/>
                                  <w:bCs/>
                                </w:rPr>
                                <w:t>[Insert Distributor’s</w:t>
                              </w:r>
                              <w:r>
                                <w:rPr>
                                  <w:b/>
                                  <w:bCs/>
                                  <w:spacing w:val="-15"/>
                                </w:rPr>
                                <w:t xml:space="preserve"> </w:t>
                              </w:r>
                              <w:r>
                                <w:rPr>
                                  <w:b/>
                                  <w:bCs/>
                                </w:rPr>
                                <w:t>Name]</w:t>
                              </w:r>
                            </w:p>
                            <w:p w14:paraId="200BD299" w14:textId="77777777" w:rsidR="00996612" w:rsidRDefault="00996612">
                              <w:pPr>
                                <w:pStyle w:val="BodyText"/>
                                <w:kinsoku w:val="0"/>
                                <w:overflowPunct w:val="0"/>
                                <w:ind w:left="0"/>
                                <w:rPr>
                                  <w:b/>
                                  <w:bCs/>
                                </w:rPr>
                              </w:pPr>
                              <w:r>
                                <w:rPr>
                                  <w:b/>
                                  <w:bCs/>
                                </w:rPr>
                                <w:t>Consumption Data Destruction</w:t>
                              </w:r>
                              <w:r>
                                <w:rPr>
                                  <w:b/>
                                  <w:bCs/>
                                  <w:spacing w:val="-37"/>
                                </w:rPr>
                                <w:t xml:space="preserve"> </w:t>
                              </w:r>
                              <w:r>
                                <w:rPr>
                                  <w:b/>
                                  <w:bCs/>
                                </w:rPr>
                                <w:t>Certificate</w:t>
                              </w:r>
                            </w:p>
                            <w:p w14:paraId="009B0CA1" w14:textId="77777777" w:rsidR="00996612" w:rsidRDefault="00996612">
                              <w:pPr>
                                <w:pStyle w:val="BodyText"/>
                                <w:kinsoku w:val="0"/>
                                <w:overflowPunct w:val="0"/>
                                <w:ind w:left="0"/>
                                <w:rPr>
                                  <w:b/>
                                  <w:bCs/>
                                </w:rPr>
                              </w:pPr>
                            </w:p>
                            <w:p w14:paraId="5740362F" w14:textId="77777777" w:rsidR="00996612" w:rsidRDefault="00996612">
                              <w:pPr>
                                <w:pStyle w:val="BodyText"/>
                                <w:kinsoku w:val="0"/>
                                <w:overflowPunct w:val="0"/>
                                <w:ind w:left="38" w:right="1"/>
                              </w:pPr>
                              <w:r>
                                <w:rPr>
                                  <w:sz w:val="22"/>
                                  <w:szCs w:val="22"/>
                                </w:rPr>
                                <w:t xml:space="preserve">I certify that the Consumption Data received by </w:t>
                              </w:r>
                              <w:r>
                                <w:rPr>
                                  <w:i/>
                                  <w:iCs/>
                                  <w:sz w:val="22"/>
                                  <w:szCs w:val="22"/>
                                </w:rPr>
                                <w:t xml:space="preserve">[me] </w:t>
                              </w:r>
                              <w:r>
                                <w:rPr>
                                  <w:sz w:val="22"/>
                                  <w:szCs w:val="22"/>
                                </w:rPr>
                                <w:t xml:space="preserve">and described below, including all </w:t>
                              </w:r>
                              <w:r>
                                <w:t xml:space="preserve">copies (whether on paper or in any electronic information storage and retrieval system or in any other storage medium) of that data in the Distributor’s possession or control, has been destroyed, or erased from the Distributor’s systems in accordance with the agreement between </w:t>
                              </w:r>
                              <w:r>
                                <w:rPr>
                                  <w:i/>
                                  <w:iCs/>
                                </w:rPr>
                                <w:t xml:space="preserve">[Distributor] </w:t>
                              </w:r>
                              <w:r>
                                <w:t xml:space="preserve">and </w:t>
                              </w:r>
                              <w:r>
                                <w:rPr>
                                  <w:i/>
                                  <w:iCs/>
                                </w:rPr>
                                <w:t xml:space="preserve">[Trader] </w:t>
                              </w:r>
                              <w:r>
                                <w:t>relating to the provision of Consumption</w:t>
                              </w:r>
                              <w:r>
                                <w:rPr>
                                  <w:spacing w:val="-7"/>
                                </w:rPr>
                                <w:t xml:space="preserve"> </w:t>
                              </w:r>
                              <w:r>
                                <w:t>Data.</w:t>
                              </w:r>
                            </w:p>
                          </w:txbxContent>
                        </wps:txbx>
                        <wps:bodyPr rot="0" vert="horz" wrap="square" lIns="0" tIns="0" rIns="0" bIns="0" anchor="t" anchorCtr="0" upright="1">
                          <a:noAutofit/>
                        </wps:bodyPr>
                      </wps:wsp>
                      <wps:wsp>
                        <wps:cNvPr id="1702298621" name="Text Box 18"/>
                        <wps:cNvSpPr txBox="1">
                          <a:spLocks noChangeArrowheads="1"/>
                        </wps:cNvSpPr>
                        <wps:spPr bwMode="auto">
                          <a:xfrm>
                            <a:off x="1452" y="4916"/>
                            <a:ext cx="502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0F133" w14:textId="77777777" w:rsidR="00996612" w:rsidRDefault="00996612">
                              <w:pPr>
                                <w:pStyle w:val="BodyText"/>
                                <w:tabs>
                                  <w:tab w:val="left" w:pos="5004"/>
                                </w:tabs>
                                <w:kinsoku w:val="0"/>
                                <w:overflowPunct w:val="0"/>
                                <w:spacing w:line="266" w:lineRule="exact"/>
                                <w:ind w:left="0"/>
                              </w:pPr>
                              <w:r>
                                <w:t xml:space="preserve">Signature:  </w:t>
                              </w:r>
                              <w:r>
                                <w:rPr>
                                  <w:spacing w:val="-2"/>
                                </w:rPr>
                                <w:t xml:space="preserve"> </w:t>
                              </w:r>
                              <w:r>
                                <w:rPr>
                                  <w:u w:val="single"/>
                                </w:rPr>
                                <w:t xml:space="preserve"> </w:t>
                              </w:r>
                              <w:r>
                                <w:rPr>
                                  <w:u w:val="single"/>
                                </w:rPr>
                                <w:tab/>
                              </w:r>
                            </w:p>
                          </w:txbxContent>
                        </wps:txbx>
                        <wps:bodyPr rot="0" vert="horz" wrap="square" lIns="0" tIns="0" rIns="0" bIns="0" anchor="t" anchorCtr="0" upright="1">
                          <a:noAutofit/>
                        </wps:bodyPr>
                      </wps:wsp>
                      <wps:wsp>
                        <wps:cNvPr id="1921634147" name="Text Box 19"/>
                        <wps:cNvSpPr txBox="1">
                          <a:spLocks noChangeArrowheads="1"/>
                        </wps:cNvSpPr>
                        <wps:spPr bwMode="auto">
                          <a:xfrm>
                            <a:off x="1452" y="5468"/>
                            <a:ext cx="6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2F53F" w14:textId="77777777" w:rsidR="00996612" w:rsidRDefault="00996612">
                              <w:pPr>
                                <w:pStyle w:val="BodyText"/>
                                <w:kinsoku w:val="0"/>
                                <w:overflowPunct w:val="0"/>
                                <w:spacing w:line="266" w:lineRule="exact"/>
                                <w:ind w:left="0"/>
                              </w:pPr>
                              <w:r>
                                <w:t>Name:</w:t>
                              </w:r>
                            </w:p>
                          </w:txbxContent>
                        </wps:txbx>
                        <wps:bodyPr rot="0" vert="horz" wrap="square" lIns="0" tIns="0" rIns="0" bIns="0" anchor="t" anchorCtr="0" upright="1">
                          <a:noAutofit/>
                        </wps:bodyPr>
                      </wps:wsp>
                      <wps:wsp>
                        <wps:cNvPr id="1246697519" name="Text Box 20"/>
                        <wps:cNvSpPr txBox="1">
                          <a:spLocks noChangeArrowheads="1"/>
                        </wps:cNvSpPr>
                        <wps:spPr bwMode="auto">
                          <a:xfrm>
                            <a:off x="2630" y="5468"/>
                            <a:ext cx="38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E6BA4" w14:textId="77777777" w:rsidR="00996612" w:rsidRDefault="00996612">
                              <w:pPr>
                                <w:pStyle w:val="BodyText"/>
                                <w:tabs>
                                  <w:tab w:val="left" w:pos="3839"/>
                                </w:tabs>
                                <w:kinsoku w:val="0"/>
                                <w:overflowPunct w:val="0"/>
                                <w:spacing w:line="266" w:lineRule="exact"/>
                                <w:ind w:left="0"/>
                              </w:pPr>
                              <w:r>
                                <w:rPr>
                                  <w:u w:val="single"/>
                                </w:rPr>
                                <w:t xml:space="preserve"> </w:t>
                              </w:r>
                              <w:r>
                                <w:rPr>
                                  <w:u w:val="single"/>
                                </w:rPr>
                                <w:tab/>
                              </w:r>
                            </w:p>
                          </w:txbxContent>
                        </wps:txbx>
                        <wps:bodyPr rot="0" vert="horz" wrap="square" lIns="0" tIns="0" rIns="0" bIns="0" anchor="t" anchorCtr="0" upright="1">
                          <a:noAutofit/>
                        </wps:bodyPr>
                      </wps:wsp>
                      <wps:wsp>
                        <wps:cNvPr id="1261886780" name="Text Box 21"/>
                        <wps:cNvSpPr txBox="1">
                          <a:spLocks noChangeArrowheads="1"/>
                        </wps:cNvSpPr>
                        <wps:spPr bwMode="auto">
                          <a:xfrm>
                            <a:off x="1452" y="6020"/>
                            <a:ext cx="54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5AF9F" w14:textId="77777777" w:rsidR="00996612" w:rsidRDefault="00996612">
                              <w:pPr>
                                <w:pStyle w:val="BodyText"/>
                                <w:kinsoku w:val="0"/>
                                <w:overflowPunct w:val="0"/>
                                <w:spacing w:line="266" w:lineRule="exact"/>
                                <w:ind w:left="0"/>
                              </w:pPr>
                              <w:r>
                                <w:t>Title:</w:t>
                              </w:r>
                            </w:p>
                          </w:txbxContent>
                        </wps:txbx>
                        <wps:bodyPr rot="0" vert="horz" wrap="square" lIns="0" tIns="0" rIns="0" bIns="0" anchor="t" anchorCtr="0" upright="1">
                          <a:noAutofit/>
                        </wps:bodyPr>
                      </wps:wsp>
                      <wps:wsp>
                        <wps:cNvPr id="853826817" name="Text Box 22"/>
                        <wps:cNvSpPr txBox="1">
                          <a:spLocks noChangeArrowheads="1"/>
                        </wps:cNvSpPr>
                        <wps:spPr bwMode="auto">
                          <a:xfrm>
                            <a:off x="2631" y="6020"/>
                            <a:ext cx="386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47E98" w14:textId="77777777" w:rsidR="00996612" w:rsidRDefault="00996612">
                              <w:pPr>
                                <w:pStyle w:val="BodyText"/>
                                <w:tabs>
                                  <w:tab w:val="left" w:pos="3840"/>
                                </w:tabs>
                                <w:kinsoku w:val="0"/>
                                <w:overflowPunct w:val="0"/>
                                <w:spacing w:line="266" w:lineRule="exact"/>
                                <w:ind w:left="0"/>
                              </w:pPr>
                              <w:r>
                                <w:rPr>
                                  <w:u w:val="single"/>
                                </w:rPr>
                                <w:t xml:space="preserve"> </w:t>
                              </w:r>
                              <w:r>
                                <w:rPr>
                                  <w:u w:val="single"/>
                                </w:rPr>
                                <w:tab/>
                              </w:r>
                            </w:p>
                          </w:txbxContent>
                        </wps:txbx>
                        <wps:bodyPr rot="0" vert="horz" wrap="square" lIns="0" tIns="0" rIns="0" bIns="0" anchor="t" anchorCtr="0" upright="1">
                          <a:noAutofit/>
                        </wps:bodyPr>
                      </wps:wsp>
                      <wps:wsp>
                        <wps:cNvPr id="1496210746" name="Text Box 23"/>
                        <wps:cNvSpPr txBox="1">
                          <a:spLocks noChangeArrowheads="1"/>
                        </wps:cNvSpPr>
                        <wps:spPr bwMode="auto">
                          <a:xfrm>
                            <a:off x="1452" y="6572"/>
                            <a:ext cx="5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00F51" w14:textId="77777777" w:rsidR="00996612" w:rsidRDefault="00996612">
                              <w:pPr>
                                <w:pStyle w:val="BodyText"/>
                                <w:kinsoku w:val="0"/>
                                <w:overflowPunct w:val="0"/>
                                <w:spacing w:line="266" w:lineRule="exact"/>
                                <w:ind w:left="0"/>
                              </w:pPr>
                              <w:r>
                                <w:t>Date:</w:t>
                              </w:r>
                            </w:p>
                          </w:txbxContent>
                        </wps:txbx>
                        <wps:bodyPr rot="0" vert="horz" wrap="square" lIns="0" tIns="0" rIns="0" bIns="0" anchor="t" anchorCtr="0" upright="1">
                          <a:noAutofit/>
                        </wps:bodyPr>
                      </wps:wsp>
                      <wps:wsp>
                        <wps:cNvPr id="876456885" name="Text Box 24"/>
                        <wps:cNvSpPr txBox="1">
                          <a:spLocks noChangeArrowheads="1"/>
                        </wps:cNvSpPr>
                        <wps:spPr bwMode="auto">
                          <a:xfrm>
                            <a:off x="2630" y="6572"/>
                            <a:ext cx="38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FFAF8" w14:textId="77777777" w:rsidR="00996612" w:rsidRDefault="00996612">
                              <w:pPr>
                                <w:pStyle w:val="BodyText"/>
                                <w:tabs>
                                  <w:tab w:val="left" w:pos="3839"/>
                                </w:tabs>
                                <w:kinsoku w:val="0"/>
                                <w:overflowPunct w:val="0"/>
                                <w:spacing w:line="266" w:lineRule="exact"/>
                                <w:ind w:left="0"/>
                              </w:pPr>
                              <w:r>
                                <w:rPr>
                                  <w:u w:val="single"/>
                                </w:rPr>
                                <w:t xml:space="preserve"> </w:t>
                              </w:r>
                              <w:r>
                                <w:rPr>
                                  <w:u w:val="single"/>
                                </w:rPr>
                                <w:tab/>
                              </w:r>
                            </w:p>
                          </w:txbxContent>
                        </wps:txbx>
                        <wps:bodyPr rot="0" vert="horz" wrap="square" lIns="0" tIns="0" rIns="0" bIns="0" anchor="t" anchorCtr="0" upright="1">
                          <a:noAutofit/>
                        </wps:bodyPr>
                      </wps:wsp>
                      <wps:wsp>
                        <wps:cNvPr id="650101220" name="Text Box 25"/>
                        <wps:cNvSpPr txBox="1">
                          <a:spLocks noChangeArrowheads="1"/>
                        </wps:cNvSpPr>
                        <wps:spPr bwMode="auto">
                          <a:xfrm>
                            <a:off x="1546" y="3099"/>
                            <a:ext cx="8895" cy="1538"/>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FD41A1" w14:textId="77777777" w:rsidR="00996612" w:rsidRDefault="00996612">
                              <w:pPr>
                                <w:pStyle w:val="BodyText"/>
                                <w:kinsoku w:val="0"/>
                                <w:overflowPunct w:val="0"/>
                                <w:spacing w:before="71"/>
                                <w:ind w:left="142"/>
                                <w:rPr>
                                  <w:i/>
                                  <w:iCs/>
                                </w:rPr>
                              </w:pPr>
                              <w:r>
                                <w:rPr>
                                  <w:b/>
                                  <w:bCs/>
                                </w:rPr>
                                <w:t xml:space="preserve">Description of Consumption Data: </w:t>
                              </w:r>
                              <w:r>
                                <w:rPr>
                                  <w:i/>
                                  <w:iCs/>
                                </w:rPr>
                                <w:t>[insert</w:t>
                              </w:r>
                              <w:r>
                                <w:rPr>
                                  <w:i/>
                                  <w:iCs/>
                                  <w:spacing w:val="-26"/>
                                </w:rPr>
                                <w:t xml:space="preserve"> </w:t>
                              </w:r>
                              <w:r>
                                <w:rPr>
                                  <w:i/>
                                  <w:iCs/>
                                </w:rPr>
                                <w:t>details]</w:t>
                              </w:r>
                            </w:p>
                            <w:p w14:paraId="4CCB9800" w14:textId="77777777" w:rsidR="00996612" w:rsidRDefault="00996612">
                              <w:pPr>
                                <w:pStyle w:val="BodyText"/>
                                <w:kinsoku w:val="0"/>
                                <w:overflowPunct w:val="0"/>
                                <w:spacing w:before="11"/>
                                <w:ind w:left="0"/>
                                <w:rPr>
                                  <w:i/>
                                  <w:iCs/>
                                  <w:sz w:val="23"/>
                                  <w:szCs w:val="23"/>
                                </w:rPr>
                              </w:pPr>
                            </w:p>
                            <w:p w14:paraId="39932206" w14:textId="77777777" w:rsidR="00996612" w:rsidRDefault="00996612">
                              <w:pPr>
                                <w:pStyle w:val="BodyText"/>
                                <w:kinsoku w:val="0"/>
                                <w:overflowPunct w:val="0"/>
                                <w:ind w:left="142"/>
                                <w:rPr>
                                  <w:i/>
                                  <w:iCs/>
                                </w:rPr>
                              </w:pPr>
                              <w:r>
                                <w:rPr>
                                  <w:b/>
                                  <w:bCs/>
                                </w:rPr>
                                <w:t xml:space="preserve">Date Consumption Data received: </w:t>
                              </w:r>
                              <w:r>
                                <w:rPr>
                                  <w:i/>
                                  <w:iCs/>
                                </w:rPr>
                                <w:t>[insert</w:t>
                              </w:r>
                              <w:r>
                                <w:rPr>
                                  <w:i/>
                                  <w:iCs/>
                                  <w:spacing w:val="-22"/>
                                </w:rPr>
                                <w:t xml:space="preserve"> </w:t>
                              </w:r>
                              <w:r>
                                <w:rPr>
                                  <w:i/>
                                  <w:iCs/>
                                </w:rPr>
                                <w:t>date]</w:t>
                              </w:r>
                            </w:p>
                            <w:p w14:paraId="5C8D1AD7" w14:textId="77777777" w:rsidR="00996612" w:rsidRDefault="00996612">
                              <w:pPr>
                                <w:pStyle w:val="BodyText"/>
                                <w:kinsoku w:val="0"/>
                                <w:overflowPunct w:val="0"/>
                                <w:ind w:left="0"/>
                                <w:rPr>
                                  <w:i/>
                                  <w:iCs/>
                                </w:rPr>
                              </w:pPr>
                            </w:p>
                            <w:p w14:paraId="2C4BA211" w14:textId="77777777" w:rsidR="00996612" w:rsidRDefault="00996612">
                              <w:pPr>
                                <w:pStyle w:val="BodyText"/>
                                <w:kinsoku w:val="0"/>
                                <w:overflowPunct w:val="0"/>
                                <w:ind w:left="142"/>
                                <w:rPr>
                                  <w:i/>
                                  <w:iCs/>
                                </w:rPr>
                              </w:pPr>
                              <w:r>
                                <w:rPr>
                                  <w:b/>
                                  <w:bCs/>
                                </w:rPr>
                                <w:t xml:space="preserve">Details of copies of the Consumption Data made (if any): </w:t>
                              </w:r>
                              <w:r>
                                <w:rPr>
                                  <w:i/>
                                  <w:iCs/>
                                </w:rPr>
                                <w:t>[insert</w:t>
                              </w:r>
                              <w:r>
                                <w:rPr>
                                  <w:i/>
                                  <w:iCs/>
                                  <w:spacing w:val="-27"/>
                                </w:rPr>
                                <w:t xml:space="preserve"> </w:t>
                              </w:r>
                              <w:r>
                                <w:rPr>
                                  <w:i/>
                                  <w:iCs/>
                                </w:rPr>
                                <w:t>details]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8D330" id="Group 15" o:spid="_x0000_s1026" style="position:absolute;margin-left:65pt;margin-top:10.1pt;width:470pt;height:368pt;z-index:251659776;mso-wrap-distance-left:0;mso-wrap-distance-right:0;mso-position-horizontal-relative:page" coordorigin="1300,202" coordsize="940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WAUAACUdAAAOAAAAZHJzL2Uyb0RvYy54bWzsWdtu20YQfS/Qf1jwsUAjkuJVsBykTmwU&#10;SNsAcT9gRVIiUZLLLmlLydf3zCxJ0XKcOm4hJYj9IC+5w+HOmTOXXZ693FWluM10W6h6aTkvbEtk&#10;daLSot4srT+vL3+OLNF2sk5lqepsaX3IWuvl+Y8/nG2bReaqXJVppgWU1O1i2yytvOuaxWzWJnlW&#10;yfaFarIak2ulK9nhUm9mqZZbaK/KmWvbwWyrdNpolWRti7uvzaR1zvrX6yzp/liv26wT5dLC2jr+&#10;1fy7ot/Z+ZlcbLRs8iLplyGfsIpKFjVeOqp6LTspbnRxT1VVJFq1at29SFQ1U+t1kWRsA6xx7ANr&#10;rrS6adiWzWK7aUaYAO0BTk9Wm/x+e6Wb9807bVaP4VuV/NUCl9m22Sym83S9McJitf1NpfCnvOkU&#10;G75b64pUwCSxY3w/jPhmu04kuOnHQWzbcEOCOS8I5wEu2ANJDjfRc86c5jHt2u4w9aZ/PPaGZ+lJ&#10;mp3JhXkvr7VfG/keZGr3eLX/Da/3uWwydkNLeLzTokix0nAeO7bru44lalkBi0udZcRU4QS0OFoF&#10;xAds2ymwkxkSa4H/v0IKaPweGtYvFwOu8TzuQQ3n/l1g5CK5aburTLFz5O3btmPANylG7PK0X/01&#10;VKyrEuz/aSZssRWstRceZGDrRCYXw/tA/FGPO5EhHQ+omk/EbPFpVd5E5jOqAMu4KlrRA9qCidhD&#10;qwonMp9Rhaw2vvEhVfEdmb2BIO2IvswHhyS7uvcIRkJS+rQ5sBrVUmCQexAW107Pe0iR+x4Qhg9I&#10;eP4oYaBMwv6jhAEiCYePEgZMJBxPhWH+3laNBH2YmrUlkJpX9IxcNLIjiIah2C4tw/Z8aTH5aKZS&#10;t9m1YpnuIPngbfvZsp5KGT1Y3xAxw/Twv2Flo9jAdagcJIb/RtJ46JFihy9NStVmMBnayeZxwMYT&#10;ZpMwrtVlUZaMT1kTJIEdB0yWVpVFSpMERqs3q4tSi1tJxY//ekfcEUORqVNWlmcyfdOPO1mUZsz2&#10;cjkwicpktpVKPyBpaWVKKloADHKlP1pii3K6tNq/b6TOLFH+WiP/xo7nAZ+OLzw/dHGhpzOr6Yys&#10;E6haWp2FSKDhRWdq9k2ji02ONzlsbq1eof6sC8ppKAHtwqyqv0AJOFYtcMLQ9W3PR9yZWnBNufkX&#10;tRMOR8qkFohuh/uDBX1VELW6yBH02Sut1Zb8AMxMqE8eNdY8rlh4jglr32Y1k2KBOmIqsOvEUU+I&#10;oXo32hQLQYOlReHJQA+Fg9jZixDD7hDxzo1Pk6bbrXZw1d5Tj+bPyJ2RNxgYzmDwzfEltF03joJ9&#10;77DnC7tk4vRj8YW4i2ToxaZ72RPGR5PTEybgxgO+PSJfTLNFPH2mTew6wRyRjS7lMM1wjT0dbXwv&#10;YOLuaROgRedG3z0Za3gH8cwa1wuCOPQdNKQHrEEV7uOq36gcJ9m4AZUgJJv7rJlHp6cNd83PtHED&#10;J4qCMIKrDmnDLcXpkk1gG+Luk43vYWdKpwqnSzbeEEpf2BkDXtMVY2A6Ygy+2c4m8ueRG0Toeu+R&#10;ZszGx841oAaYcZ80yDUnZw1vup9zjRejF7ZDD6cLh7lmzMZHpY3DezmiDfaqFNnTXIMAPW2uGc8X&#10;v+9cEwaeH0QRdieHpBmT8VFJM/Y190nzNfQ140nEd82aACcituPSAdQha8ZkfFTWOOiCuULN7Zh3&#10;cftUE0Vxv/V2UFcpDf1Pe28+R/V5X181KQ7r6s2Tzw+rosMnvLKollY0HjLKxZccJtK5EO/zx8OP&#10;r5Wi/KEJ3+LYE/13Q/rYN73m48f9183zfwAAAP//AwBQSwMEFAAGAAgAAAAhAIse/4/gAAAACwEA&#10;AA8AAABkcnMvZG93bnJldi54bWxMj0FrwkAQhe+F/odlCr3V3UTUErMRkbYnKVQLxduYjEkwOxuy&#10;axL/fTen9vjePN58L92MphE9da62rCGaKRDEuS1qLjV8H99fXkE4j1xgY5k03MnBJnt8SDEp7MBf&#10;1B98KUIJuwQ1VN63iZQur8igm9mWONwutjPog+xKWXQ4hHLTyFippTRYc/hQYUu7ivLr4WY0fAw4&#10;bOfRW7+/Xnb303Hx+bOPSOvnp3G7BuFp9H9hmPADOmSB6WxvXDjRBD1XYYvXEKsYxBRQq8k5a1gt&#10;ljHILJX/N2S/AAAA//8DAFBLAQItABQABgAIAAAAIQC2gziS/gAAAOEBAAATAAAAAAAAAAAAAAAA&#10;AAAAAABbQ29udGVudF9UeXBlc10ueG1sUEsBAi0AFAAGAAgAAAAhADj9If/WAAAAlAEAAAsAAAAA&#10;AAAAAAAAAAAALwEAAF9yZWxzLy5yZWxzUEsBAi0AFAAGAAgAAAAhAL/HNv5YBQAAJR0AAA4AAAAA&#10;AAAAAAAAAAAALgIAAGRycy9lMm9Eb2MueG1sUEsBAi0AFAAGAAgAAAAhAIse/4/gAAAACwEAAA8A&#10;AAAAAAAAAAAAAAAAsgcAAGRycy9kb3ducmV2LnhtbFBLBQYAAAAABAAEAPMAAAC/CAAAAAA=&#10;" o:allowincell="f">
                <v:shape id="Freeform 16" o:spid="_x0000_s1027" style="position:absolute;left:1305;top:206;width:9390;height:7350;visibility:visible;mso-wrap-style:square;v-text-anchor:top" coordsize="9390,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9KyAAAAOMAAAAPAAAAZHJzL2Rvd25yZXYueG1sRE9LS8NA&#10;EL4L/odlBG9280BrY7elKoJpD2LU+5Ads6HZ2ZDdJtFf7wqCx/nes97OthMjDb51rCBdJCCIa6db&#10;bhS8vz1d3YLwAVlj55gUfJGH7eb8bI2FdhO/0liFRsQQ9gUqMCH0hZS+NmTRL1xPHLlPN1gM8Rwa&#10;qQecYrjtZJYkN9Jiy7HBYE8PhupjdbIKqu/clx+lqV7Kw35aPY733Smflbq8mHd3IALN4V/8537W&#10;cf4yX6VJdp2l8PtTBEBufgAAAP//AwBQSwECLQAUAAYACAAAACEA2+H2y+4AAACFAQAAEwAAAAAA&#10;AAAAAAAAAAAAAAAAW0NvbnRlbnRfVHlwZXNdLnhtbFBLAQItABQABgAIAAAAIQBa9CxbvwAAABUB&#10;AAALAAAAAAAAAAAAAAAAAB8BAABfcmVscy8ucmVsc1BLAQItABQABgAIAAAAIQBRCw9KyAAAAOMA&#10;AAAPAAAAAAAAAAAAAAAAAAcCAABkcnMvZG93bnJldi54bWxQSwUGAAAAAAMAAwC3AAAA/AIAAAAA&#10;" path="m,l9390,r,7350l,7350,,xe" filled="f" strokeweight=".48pt">
                  <v:path arrowok="t" o:connecttype="custom" o:connectlocs="0,0;9390,0;9390,7350;0,7350;0,0" o:connectangles="0,0,0,0,0"/>
                </v:shape>
                <v:shapetype id="_x0000_t202" coordsize="21600,21600" o:spt="202" path="m,l,21600r21600,l21600,xe">
                  <v:stroke joinstyle="miter"/>
                  <v:path gradientshapeok="t" o:connecttype="rect"/>
                </v:shapetype>
                <v:shape id="Text Box 17" o:spid="_x0000_s1028" type="#_x0000_t202" style="position:absolute;left:1414;top:501;width:9130;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z5dyQAAAOMAAAAPAAAAZHJzL2Rvd25yZXYueG1sRE9fa8Iw&#10;EH8f7DuEG+xtJpapsxpFZIPBYKx2Dz6ezdkGm0ttMu2+/TIY7PF+/2+5HlwrLtQH61nDeKRAEFfe&#10;WK41fJYvD08gQkQ22HomDd8UYL26vVlibvyVC7rsYi1SCIccNTQxdrmUoWrIYRj5jjhxR987jOns&#10;a2l6vKZw18pMqal0aDk1NNjRtqHqtPtyGjZ7Lp7t+f3wURwLW5ZzxW/Tk9b3d8NmASLSEP/Ff+5X&#10;k+aPZ7Nsoh4nGfz+lACQqx8AAAD//wMAUEsBAi0AFAAGAAgAAAAhANvh9svuAAAAhQEAABMAAAAA&#10;AAAAAAAAAAAAAAAAAFtDb250ZW50X1R5cGVzXS54bWxQSwECLQAUAAYACAAAACEAWvQsW78AAAAV&#10;AQAACwAAAAAAAAAAAAAAAAAfAQAAX3JlbHMvLnJlbHNQSwECLQAUAAYACAAAACEAmac+XckAAADj&#10;AAAADwAAAAAAAAAAAAAAAAAHAgAAZHJzL2Rvd25yZXYueG1sUEsFBgAAAAADAAMAtwAAAP0CAAAA&#10;AA==&#10;" filled="f" stroked="f">
                  <v:textbox inset="0,0,0,0">
                    <w:txbxContent>
                      <w:p w14:paraId="787AF4BC" w14:textId="77777777" w:rsidR="00996612" w:rsidRDefault="00996612">
                        <w:pPr>
                          <w:pStyle w:val="BodyText"/>
                          <w:kinsoku w:val="0"/>
                          <w:overflowPunct w:val="0"/>
                          <w:spacing w:line="266" w:lineRule="exact"/>
                          <w:ind w:left="0"/>
                          <w:rPr>
                            <w:b/>
                            <w:bCs/>
                          </w:rPr>
                        </w:pPr>
                        <w:r>
                          <w:rPr>
                            <w:b/>
                            <w:bCs/>
                          </w:rPr>
                          <w:t>[Insert Distributor’s</w:t>
                        </w:r>
                        <w:r>
                          <w:rPr>
                            <w:b/>
                            <w:bCs/>
                            <w:spacing w:val="-15"/>
                          </w:rPr>
                          <w:t xml:space="preserve"> </w:t>
                        </w:r>
                        <w:r>
                          <w:rPr>
                            <w:b/>
                            <w:bCs/>
                          </w:rPr>
                          <w:t>Name]</w:t>
                        </w:r>
                      </w:p>
                      <w:p w14:paraId="200BD299" w14:textId="77777777" w:rsidR="00996612" w:rsidRDefault="00996612">
                        <w:pPr>
                          <w:pStyle w:val="BodyText"/>
                          <w:kinsoku w:val="0"/>
                          <w:overflowPunct w:val="0"/>
                          <w:ind w:left="0"/>
                          <w:rPr>
                            <w:b/>
                            <w:bCs/>
                          </w:rPr>
                        </w:pPr>
                        <w:r>
                          <w:rPr>
                            <w:b/>
                            <w:bCs/>
                          </w:rPr>
                          <w:t>Consumption Data Destruction</w:t>
                        </w:r>
                        <w:r>
                          <w:rPr>
                            <w:b/>
                            <w:bCs/>
                            <w:spacing w:val="-37"/>
                          </w:rPr>
                          <w:t xml:space="preserve"> </w:t>
                        </w:r>
                        <w:r>
                          <w:rPr>
                            <w:b/>
                            <w:bCs/>
                          </w:rPr>
                          <w:t>Certificate</w:t>
                        </w:r>
                      </w:p>
                      <w:p w14:paraId="009B0CA1" w14:textId="77777777" w:rsidR="00996612" w:rsidRDefault="00996612">
                        <w:pPr>
                          <w:pStyle w:val="BodyText"/>
                          <w:kinsoku w:val="0"/>
                          <w:overflowPunct w:val="0"/>
                          <w:ind w:left="0"/>
                          <w:rPr>
                            <w:b/>
                            <w:bCs/>
                          </w:rPr>
                        </w:pPr>
                      </w:p>
                      <w:p w14:paraId="5740362F" w14:textId="77777777" w:rsidR="00996612" w:rsidRDefault="00996612">
                        <w:pPr>
                          <w:pStyle w:val="BodyText"/>
                          <w:kinsoku w:val="0"/>
                          <w:overflowPunct w:val="0"/>
                          <w:ind w:left="38" w:right="1"/>
                        </w:pPr>
                        <w:r>
                          <w:rPr>
                            <w:sz w:val="22"/>
                            <w:szCs w:val="22"/>
                          </w:rPr>
                          <w:t xml:space="preserve">I certify that the Consumption Data received by </w:t>
                        </w:r>
                        <w:r>
                          <w:rPr>
                            <w:i/>
                            <w:iCs/>
                            <w:sz w:val="22"/>
                            <w:szCs w:val="22"/>
                          </w:rPr>
                          <w:t xml:space="preserve">[me] </w:t>
                        </w:r>
                        <w:r>
                          <w:rPr>
                            <w:sz w:val="22"/>
                            <w:szCs w:val="22"/>
                          </w:rPr>
                          <w:t xml:space="preserve">and described below, including all </w:t>
                        </w:r>
                        <w:r>
                          <w:t xml:space="preserve">copies (whether on paper or in any electronic information storage and retrieval system or in any other storage medium) of that data in the Distributor’s possession or control, has been destroyed, or erased from the Distributor’s systems in accordance with the agreement between </w:t>
                        </w:r>
                        <w:r>
                          <w:rPr>
                            <w:i/>
                            <w:iCs/>
                          </w:rPr>
                          <w:t xml:space="preserve">[Distributor] </w:t>
                        </w:r>
                        <w:r>
                          <w:t xml:space="preserve">and </w:t>
                        </w:r>
                        <w:r>
                          <w:rPr>
                            <w:i/>
                            <w:iCs/>
                          </w:rPr>
                          <w:t xml:space="preserve">[Trader] </w:t>
                        </w:r>
                        <w:r>
                          <w:t>relating to the provision of Consumption</w:t>
                        </w:r>
                        <w:r>
                          <w:rPr>
                            <w:spacing w:val="-7"/>
                          </w:rPr>
                          <w:t xml:space="preserve"> </w:t>
                        </w:r>
                        <w:r>
                          <w:t>Data.</w:t>
                        </w:r>
                      </w:p>
                    </w:txbxContent>
                  </v:textbox>
                </v:shape>
                <v:shape id="Text Box 18" o:spid="_x0000_s1029" type="#_x0000_t202" style="position:absolute;left:1452;top:4916;width:502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H0yAAAAOMAAAAPAAAAZHJzL2Rvd25yZXYueG1sRE9Pa8Iw&#10;FL8P9h3CE7zNxB46rUaRMUEYjNXusONb82yDzUvXRO2+/TIY7Ph+/996O7pOXGkI1rOG+UyBIK69&#10;sdxoeK/2DwsQISIb7DyThm8KsN3c362xMP7GJV2PsREphEOBGtoY+0LKULfkMMx8T5y4kx8cxnQO&#10;jTQD3lK462SmVC4dWk4NLfb01FJ9Pl6cht0Hl8/26/XzrTyVtqqWil/ys9bTybhbgYg0xn/xn/tg&#10;0vxHlWXLRZ7N4fenBIDc/AAAAP//AwBQSwECLQAUAAYACAAAACEA2+H2y+4AAACFAQAAEwAAAAAA&#10;AAAAAAAAAAAAAAAAW0NvbnRlbnRfVHlwZXNdLnhtbFBLAQItABQABgAIAAAAIQBa9CxbvwAAABUB&#10;AAALAAAAAAAAAAAAAAAAAB8BAABfcmVscy8ucmVsc1BLAQItABQABgAIAAAAIQCq3/H0yAAAAOMA&#10;AAAPAAAAAAAAAAAAAAAAAAcCAABkcnMvZG93bnJldi54bWxQSwUGAAAAAAMAAwC3AAAA/AIAAAAA&#10;" filled="f" stroked="f">
                  <v:textbox inset="0,0,0,0">
                    <w:txbxContent>
                      <w:p w14:paraId="17C0F133" w14:textId="77777777" w:rsidR="00996612" w:rsidRDefault="00996612">
                        <w:pPr>
                          <w:pStyle w:val="BodyText"/>
                          <w:tabs>
                            <w:tab w:val="left" w:pos="5004"/>
                          </w:tabs>
                          <w:kinsoku w:val="0"/>
                          <w:overflowPunct w:val="0"/>
                          <w:spacing w:line="266" w:lineRule="exact"/>
                          <w:ind w:left="0"/>
                        </w:pPr>
                        <w:r>
                          <w:t xml:space="preserve">Signature:  </w:t>
                        </w:r>
                        <w:r>
                          <w:rPr>
                            <w:spacing w:val="-2"/>
                          </w:rPr>
                          <w:t xml:space="preserve"> </w:t>
                        </w:r>
                        <w:r>
                          <w:rPr>
                            <w:u w:val="single"/>
                          </w:rPr>
                          <w:t xml:space="preserve"> </w:t>
                        </w:r>
                        <w:r>
                          <w:rPr>
                            <w:u w:val="single"/>
                          </w:rPr>
                          <w:tab/>
                        </w:r>
                      </w:p>
                    </w:txbxContent>
                  </v:textbox>
                </v:shape>
                <v:shape id="Text Box 19" o:spid="_x0000_s1030" type="#_x0000_t202" style="position:absolute;left:1452;top:5468;width:6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2CbyQAAAOMAAAAPAAAAZHJzL2Rvd25yZXYueG1sRE9fa8Iw&#10;EH8f7DuEG+xtpnXSzWoUGRsMhLFaH3w8m7MNNpeuybR+eyMM9ni//zdfDrYVJ+q9cawgHSUgiCun&#10;DdcKtuXH0ysIH5A1to5JwYU8LBf3d3PMtTtzQadNqEUMYZ+jgiaELpfSVw1Z9CPXEUfu4HqLIZ59&#10;LXWP5xhuWzlOkkxaNBwbGuzoraHquPm1ClY7Lt7Nz9f+uzgUpiynCa+zo1KPD8NqBiLQEP7Ff+5P&#10;HedPx2n2PEknL3D7KQIgF1cAAAD//wMAUEsBAi0AFAAGAAgAAAAhANvh9svuAAAAhQEAABMAAAAA&#10;AAAAAAAAAAAAAAAAAFtDb250ZW50X1R5cGVzXS54bWxQSwECLQAUAAYACAAAACEAWvQsW78AAAAV&#10;AQAACwAAAAAAAAAAAAAAAAAfAQAAX3JlbHMvLnJlbHNQSwECLQAUAAYACAAAACEApKtgm8kAAADj&#10;AAAADwAAAAAAAAAAAAAAAAAHAgAAZHJzL2Rvd25yZXYueG1sUEsFBgAAAAADAAMAtwAAAP0CAAAA&#10;AA==&#10;" filled="f" stroked="f">
                  <v:textbox inset="0,0,0,0">
                    <w:txbxContent>
                      <w:p w14:paraId="5FA2F53F" w14:textId="77777777" w:rsidR="00996612" w:rsidRDefault="00996612">
                        <w:pPr>
                          <w:pStyle w:val="BodyText"/>
                          <w:kinsoku w:val="0"/>
                          <w:overflowPunct w:val="0"/>
                          <w:spacing w:line="266" w:lineRule="exact"/>
                          <w:ind w:left="0"/>
                        </w:pPr>
                        <w:r>
                          <w:t>Name:</w:t>
                        </w:r>
                      </w:p>
                    </w:txbxContent>
                  </v:textbox>
                </v:shape>
                <v:shape id="Text Box 20" o:spid="_x0000_s1031" type="#_x0000_t202" style="position:absolute;left:2630;top:5468;width:38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zdyQAAAOMAAAAPAAAAZHJzL2Rvd25yZXYueG1sRE9fa8Iw&#10;EH8f7DuEG+xtpsrsbGcUGRsIwrDWBx/P5myDzaVrMq3ffhkM9ni//zdfDrYVF+q9caxgPEpAEFdO&#10;G64V7MuPpxkIH5A1to5JwY08LBf3d3PMtbtyQZddqEUMYZ+jgiaELpfSVw1Z9CPXEUfu5HqLIZ59&#10;LXWP1xhuWzlJklRaNBwbGuzoraHqvPu2ClYHLt7N1+dxW5wKU5ZZwpv0rNTjw7B6BRFoCP/iP/da&#10;x/mT5zTNXqbjDH5/igDIxQ8AAAD//wMAUEsBAi0AFAAGAAgAAAAhANvh9svuAAAAhQEAABMAAAAA&#10;AAAAAAAAAAAAAAAAAFtDb250ZW50X1R5cGVzXS54bWxQSwECLQAUAAYACAAAACEAWvQsW78AAAAV&#10;AQAACwAAAAAAAAAAAAAAAAAfAQAAX3JlbHMvLnJlbHNQSwECLQAUAAYACAAAACEA6A6c3ckAAADj&#10;AAAADwAAAAAAAAAAAAAAAAAHAgAAZHJzL2Rvd25yZXYueG1sUEsFBgAAAAADAAMAtwAAAP0CAAAA&#10;AA==&#10;" filled="f" stroked="f">
                  <v:textbox inset="0,0,0,0">
                    <w:txbxContent>
                      <w:p w14:paraId="753E6BA4" w14:textId="77777777" w:rsidR="00996612" w:rsidRDefault="00996612">
                        <w:pPr>
                          <w:pStyle w:val="BodyText"/>
                          <w:tabs>
                            <w:tab w:val="left" w:pos="3839"/>
                          </w:tabs>
                          <w:kinsoku w:val="0"/>
                          <w:overflowPunct w:val="0"/>
                          <w:spacing w:line="266" w:lineRule="exact"/>
                          <w:ind w:left="0"/>
                        </w:pPr>
                        <w:r>
                          <w:rPr>
                            <w:u w:val="single"/>
                          </w:rPr>
                          <w:t xml:space="preserve"> </w:t>
                        </w:r>
                        <w:r>
                          <w:rPr>
                            <w:u w:val="single"/>
                          </w:rPr>
                          <w:tab/>
                        </w:r>
                      </w:p>
                    </w:txbxContent>
                  </v:textbox>
                </v:shape>
                <v:shape id="Text Box 21" o:spid="_x0000_s1032" type="#_x0000_t202" style="position:absolute;left:1452;top:6020;width:54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OPlywAAAOMAAAAPAAAAZHJzL2Rvd25yZXYueG1sRI9BT8Mw&#10;DIXvSPyHyEjcWLodSinLpgmBhISE1pXDjl7jtdEapzRhK/9+PiBxtP383vuW68n36kxjdIENzGcZ&#10;KOImWMetga/67aEAFROyxT4wGfilCOvV7c0SSxsuXNF5l1olJhxLNNClNJRax6Yjj3EWBmK5HcPo&#10;Mck4ttqOeBFz3+tFluXao2NJ6HCgl46a0+7HG9jsuXp135+HbXWsXF0/ZfyRn4y5v5s2z6ASTelf&#10;/Pf9bqX+Ip8XRf5YCIUwyQL06goAAP//AwBQSwECLQAUAAYACAAAACEA2+H2y+4AAACFAQAAEwAA&#10;AAAAAAAAAAAAAAAAAAAAW0NvbnRlbnRfVHlwZXNdLnhtbFBLAQItABQABgAIAAAAIQBa9CxbvwAA&#10;ABUBAAALAAAAAAAAAAAAAAAAAB8BAABfcmVscy8ucmVsc1BLAQItABQABgAIAAAAIQBGROPlywAA&#10;AOMAAAAPAAAAAAAAAAAAAAAAAAcCAABkcnMvZG93bnJldi54bWxQSwUGAAAAAAMAAwC3AAAA/wIA&#10;AAAA&#10;" filled="f" stroked="f">
                  <v:textbox inset="0,0,0,0">
                    <w:txbxContent>
                      <w:p w14:paraId="0145AF9F" w14:textId="77777777" w:rsidR="00996612" w:rsidRDefault="00996612">
                        <w:pPr>
                          <w:pStyle w:val="BodyText"/>
                          <w:kinsoku w:val="0"/>
                          <w:overflowPunct w:val="0"/>
                          <w:spacing w:line="266" w:lineRule="exact"/>
                          <w:ind w:left="0"/>
                        </w:pPr>
                        <w:r>
                          <w:t>Title:</w:t>
                        </w:r>
                      </w:p>
                    </w:txbxContent>
                  </v:textbox>
                </v:shape>
                <v:shape id="Text Box 22" o:spid="_x0000_s1033" type="#_x0000_t202" style="position:absolute;left:2631;top:6020;width:386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IyywAAAOIAAAAPAAAAZHJzL2Rvd25yZXYueG1sRI9BS8NA&#10;FITvgv9heYI3s2mlMcZuSxGFQqE0jQePz+xrsjT7NmbXNv33rlDwOMzMN8x8OdpOnGjwxrGCSZKC&#10;IK6dNtwo+KjeH3IQPiBr7ByTggt5WC5ub+ZYaHfmkk770IgIYV+ggjaEvpDS1y1Z9InriaN3cIPF&#10;EOXQSD3gOcJtJ6dpmkmLhuNCiz29tlQf9z9WweqTyzfzvf3alYfSVNVzypvsqNT93bh6ARFoDP/h&#10;a3utFeSzx3ya5ZMn+LsU74Bc/AIAAP//AwBQSwECLQAUAAYACAAAACEA2+H2y+4AAACFAQAAEwAA&#10;AAAAAAAAAAAAAAAAAAAAW0NvbnRlbnRfVHlwZXNdLnhtbFBLAQItABQABgAIAAAAIQBa9CxbvwAA&#10;ABUBAAALAAAAAAAAAAAAAAAAAB8BAABfcmVscy8ucmVsc1BLAQItABQABgAIAAAAIQBrDXIyywAA&#10;AOIAAAAPAAAAAAAAAAAAAAAAAAcCAABkcnMvZG93bnJldi54bWxQSwUGAAAAAAMAAwC3AAAA/wIA&#10;AAAA&#10;" filled="f" stroked="f">
                  <v:textbox inset="0,0,0,0">
                    <w:txbxContent>
                      <w:p w14:paraId="64547E98" w14:textId="77777777" w:rsidR="00996612" w:rsidRDefault="00996612">
                        <w:pPr>
                          <w:pStyle w:val="BodyText"/>
                          <w:tabs>
                            <w:tab w:val="left" w:pos="3840"/>
                          </w:tabs>
                          <w:kinsoku w:val="0"/>
                          <w:overflowPunct w:val="0"/>
                          <w:spacing w:line="266" w:lineRule="exact"/>
                          <w:ind w:left="0"/>
                        </w:pPr>
                        <w:r>
                          <w:rPr>
                            <w:u w:val="single"/>
                          </w:rPr>
                          <w:t xml:space="preserve"> </w:t>
                        </w:r>
                        <w:r>
                          <w:rPr>
                            <w:u w:val="single"/>
                          </w:rPr>
                          <w:tab/>
                        </w:r>
                      </w:p>
                    </w:txbxContent>
                  </v:textbox>
                </v:shape>
                <v:shape id="Text Box 23" o:spid="_x0000_s1034" type="#_x0000_t202" style="position:absolute;left:1452;top:6572;width:5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Ft7yAAAAOMAAAAPAAAAZHJzL2Rvd25yZXYueG1sRE9fa8Iw&#10;EH8f7DuEE/Y2E0U6rUaRscFgIKv1YY+35myDzaVrMu2+vRkMfLzf/1ttBteKM/XBetYwGSsQxJU3&#10;lmsNh/L1cQ4iRGSDrWfS8EsBNuv7uxXmxl+4oPM+1iKFcMhRQxNjl0sZqoYchrHviBN39L3DmM6+&#10;lqbHSwp3rZwqlUmHllNDgx09N1Sd9j9Ow/aTixf7vfv6KI6FLcuF4vfspPXDaNguQUQa4k38734z&#10;af5skU0n6mmWwd9PCQC5vgIAAP//AwBQSwECLQAUAAYACAAAACEA2+H2y+4AAACFAQAAEwAAAAAA&#10;AAAAAAAAAAAAAAAAW0NvbnRlbnRfVHlwZXNdLnhtbFBLAQItABQABgAIAAAAIQBa9CxbvwAAABUB&#10;AAALAAAAAAAAAAAAAAAAAB8BAABfcmVscy8ucmVsc1BLAQItABQABgAIAAAAIQBXXFt7yAAAAOMA&#10;AAAPAAAAAAAAAAAAAAAAAAcCAABkcnMvZG93bnJldi54bWxQSwUGAAAAAAMAAwC3AAAA/AIAAAAA&#10;" filled="f" stroked="f">
                  <v:textbox inset="0,0,0,0">
                    <w:txbxContent>
                      <w:p w14:paraId="6B600F51" w14:textId="77777777" w:rsidR="00996612" w:rsidRDefault="00996612">
                        <w:pPr>
                          <w:pStyle w:val="BodyText"/>
                          <w:kinsoku w:val="0"/>
                          <w:overflowPunct w:val="0"/>
                          <w:spacing w:line="266" w:lineRule="exact"/>
                          <w:ind w:left="0"/>
                        </w:pPr>
                        <w:r>
                          <w:t>Date:</w:t>
                        </w:r>
                      </w:p>
                    </w:txbxContent>
                  </v:textbox>
                </v:shape>
                <v:shape id="Text Box 24" o:spid="_x0000_s1035" type="#_x0000_t202" style="position:absolute;left:2630;top:6572;width:38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OhywAAAOIAAAAPAAAAZHJzL2Rvd25yZXYueG1sRI9Ba8JA&#10;FITvhf6H5Qm91Y2lxpi6ikgLhUJpjAePr9lnsph9G7NbTf+9KxR6HGbmG2axGmwrztR741jBZJyA&#10;IK6cNlwr2JVvjxkIH5A1to5JwS95WC3v7xaYa3fhgs7bUIsIYZ+jgiaELpfSVw1Z9GPXEUfv4HqL&#10;Icq+lrrHS4TbVj4lSSotGo4LDXa0aag6bn+sgvWei1dz+vz+Kg6FKct5wh/pUamH0bB+ARFoCP/h&#10;v/a7VpDN0udpmmVTuF2Kd0AurwAAAP//AwBQSwECLQAUAAYACAAAACEA2+H2y+4AAACFAQAAEwAA&#10;AAAAAAAAAAAAAAAAAAAAW0NvbnRlbnRfVHlwZXNdLnhtbFBLAQItABQABgAIAAAAIQBa9CxbvwAA&#10;ABUBAAALAAAAAAAAAAAAAAAAAB8BAABfcmVscy8ucmVsc1BLAQItABQABgAIAAAAIQAubnOhywAA&#10;AOIAAAAPAAAAAAAAAAAAAAAAAAcCAABkcnMvZG93bnJldi54bWxQSwUGAAAAAAMAAwC3AAAA/wIA&#10;AAAA&#10;" filled="f" stroked="f">
                  <v:textbox inset="0,0,0,0">
                    <w:txbxContent>
                      <w:p w14:paraId="153FFAF8" w14:textId="77777777" w:rsidR="00996612" w:rsidRDefault="00996612">
                        <w:pPr>
                          <w:pStyle w:val="BodyText"/>
                          <w:tabs>
                            <w:tab w:val="left" w:pos="3839"/>
                          </w:tabs>
                          <w:kinsoku w:val="0"/>
                          <w:overflowPunct w:val="0"/>
                          <w:spacing w:line="266" w:lineRule="exact"/>
                          <w:ind w:left="0"/>
                        </w:pPr>
                        <w:r>
                          <w:rPr>
                            <w:u w:val="single"/>
                          </w:rPr>
                          <w:t xml:space="preserve"> </w:t>
                        </w:r>
                        <w:r>
                          <w:rPr>
                            <w:u w:val="single"/>
                          </w:rPr>
                          <w:tab/>
                        </w:r>
                      </w:p>
                    </w:txbxContent>
                  </v:textbox>
                </v:shape>
                <v:shape id="Text Box 25" o:spid="_x0000_s1036" type="#_x0000_t202" style="position:absolute;left:1546;top:3099;width:8895;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5wygAAAOIAAAAPAAAAZHJzL2Rvd25yZXYueG1sRI/LasMw&#10;EEX3hfyDmEA2pZFsaAhulFBCC1mE0jxKuhysqWVsjYylxM7fV4tCl5f74qw2o2vFjfpQe9aQzRUI&#10;4tKbmisN59P70xJEiMgGW8+k4U4BNuvJwwoL4wc+0O0YK5FGOBSowcbYFVKG0pLDMPcdcfJ+fO8w&#10;JtlX0vQ4pHHXylyphXRYc3qw2NHWUtkcr05D82E/D5f99rt8lNRUw5e6LO9vWs+m4+sLiEhj/A//&#10;tXdGw+JZZSrL8wSRkBIOyPUvAAAA//8DAFBLAQItABQABgAIAAAAIQDb4fbL7gAAAIUBAAATAAAA&#10;AAAAAAAAAAAAAAAAAABbQ29udGVudF9UeXBlc10ueG1sUEsBAi0AFAAGAAgAAAAhAFr0LFu/AAAA&#10;FQEAAAsAAAAAAAAAAAAAAAAAHwEAAF9yZWxzLy5yZWxzUEsBAi0AFAAGAAgAAAAhAAEunnDKAAAA&#10;4gAAAA8AAAAAAAAAAAAAAAAABwIAAGRycy9kb3ducmV2LnhtbFBLBQYAAAAAAwADALcAAAD+AgAA&#10;AAA=&#10;" filled="f">
                  <v:textbox inset="0,0,0,0">
                    <w:txbxContent>
                      <w:p w14:paraId="56FD41A1" w14:textId="77777777" w:rsidR="00996612" w:rsidRDefault="00996612">
                        <w:pPr>
                          <w:pStyle w:val="BodyText"/>
                          <w:kinsoku w:val="0"/>
                          <w:overflowPunct w:val="0"/>
                          <w:spacing w:before="71"/>
                          <w:ind w:left="142"/>
                          <w:rPr>
                            <w:i/>
                            <w:iCs/>
                          </w:rPr>
                        </w:pPr>
                        <w:r>
                          <w:rPr>
                            <w:b/>
                            <w:bCs/>
                          </w:rPr>
                          <w:t xml:space="preserve">Description of Consumption Data: </w:t>
                        </w:r>
                        <w:r>
                          <w:rPr>
                            <w:i/>
                            <w:iCs/>
                          </w:rPr>
                          <w:t>[insert</w:t>
                        </w:r>
                        <w:r>
                          <w:rPr>
                            <w:i/>
                            <w:iCs/>
                            <w:spacing w:val="-26"/>
                          </w:rPr>
                          <w:t xml:space="preserve"> </w:t>
                        </w:r>
                        <w:r>
                          <w:rPr>
                            <w:i/>
                            <w:iCs/>
                          </w:rPr>
                          <w:t>details]</w:t>
                        </w:r>
                      </w:p>
                      <w:p w14:paraId="4CCB9800" w14:textId="77777777" w:rsidR="00996612" w:rsidRDefault="00996612">
                        <w:pPr>
                          <w:pStyle w:val="BodyText"/>
                          <w:kinsoku w:val="0"/>
                          <w:overflowPunct w:val="0"/>
                          <w:spacing w:before="11"/>
                          <w:ind w:left="0"/>
                          <w:rPr>
                            <w:i/>
                            <w:iCs/>
                            <w:sz w:val="23"/>
                            <w:szCs w:val="23"/>
                          </w:rPr>
                        </w:pPr>
                      </w:p>
                      <w:p w14:paraId="39932206" w14:textId="77777777" w:rsidR="00996612" w:rsidRDefault="00996612">
                        <w:pPr>
                          <w:pStyle w:val="BodyText"/>
                          <w:kinsoku w:val="0"/>
                          <w:overflowPunct w:val="0"/>
                          <w:ind w:left="142"/>
                          <w:rPr>
                            <w:i/>
                            <w:iCs/>
                          </w:rPr>
                        </w:pPr>
                        <w:r>
                          <w:rPr>
                            <w:b/>
                            <w:bCs/>
                          </w:rPr>
                          <w:t xml:space="preserve">Date Consumption Data received: </w:t>
                        </w:r>
                        <w:r>
                          <w:rPr>
                            <w:i/>
                            <w:iCs/>
                          </w:rPr>
                          <w:t>[insert</w:t>
                        </w:r>
                        <w:r>
                          <w:rPr>
                            <w:i/>
                            <w:iCs/>
                            <w:spacing w:val="-22"/>
                          </w:rPr>
                          <w:t xml:space="preserve"> </w:t>
                        </w:r>
                        <w:r>
                          <w:rPr>
                            <w:i/>
                            <w:iCs/>
                          </w:rPr>
                          <w:t>date]</w:t>
                        </w:r>
                      </w:p>
                      <w:p w14:paraId="5C8D1AD7" w14:textId="77777777" w:rsidR="00996612" w:rsidRDefault="00996612">
                        <w:pPr>
                          <w:pStyle w:val="BodyText"/>
                          <w:kinsoku w:val="0"/>
                          <w:overflowPunct w:val="0"/>
                          <w:ind w:left="0"/>
                          <w:rPr>
                            <w:i/>
                            <w:iCs/>
                          </w:rPr>
                        </w:pPr>
                      </w:p>
                      <w:p w14:paraId="2C4BA211" w14:textId="77777777" w:rsidR="00996612" w:rsidRDefault="00996612">
                        <w:pPr>
                          <w:pStyle w:val="BodyText"/>
                          <w:kinsoku w:val="0"/>
                          <w:overflowPunct w:val="0"/>
                          <w:ind w:left="142"/>
                          <w:rPr>
                            <w:i/>
                            <w:iCs/>
                          </w:rPr>
                        </w:pPr>
                        <w:r>
                          <w:rPr>
                            <w:b/>
                            <w:bCs/>
                          </w:rPr>
                          <w:t xml:space="preserve">Details of copies of the Consumption Data made (if any): </w:t>
                        </w:r>
                        <w:r>
                          <w:rPr>
                            <w:i/>
                            <w:iCs/>
                          </w:rPr>
                          <w:t>[insert</w:t>
                        </w:r>
                        <w:r>
                          <w:rPr>
                            <w:i/>
                            <w:iCs/>
                            <w:spacing w:val="-27"/>
                          </w:rPr>
                          <w:t xml:space="preserve"> </w:t>
                        </w:r>
                        <w:r>
                          <w:rPr>
                            <w:i/>
                            <w:iCs/>
                          </w:rPr>
                          <w:t>details]</w:t>
                        </w:r>
                      </w:p>
                    </w:txbxContent>
                  </v:textbox>
                </v:shape>
                <w10:wrap type="topAndBottom" anchorx="page"/>
              </v:group>
            </w:pict>
          </mc:Fallback>
        </mc:AlternateContent>
      </w:r>
    </w:p>
    <w:p w14:paraId="1FED795C" w14:textId="77777777" w:rsidR="00996612" w:rsidRDefault="00996612">
      <w:pPr>
        <w:pStyle w:val="BodyText"/>
        <w:kinsoku w:val="0"/>
        <w:overflowPunct w:val="0"/>
        <w:spacing w:before="2"/>
        <w:ind w:left="0"/>
        <w:rPr>
          <w:b/>
          <w:bCs/>
          <w:sz w:val="14"/>
          <w:szCs w:val="14"/>
        </w:rPr>
        <w:sectPr w:rsidR="00996612" w:rsidSect="00C20C45">
          <w:pgSz w:w="11910" w:h="16840"/>
          <w:pgMar w:top="1440" w:right="1080" w:bottom="1440" w:left="1080" w:header="720" w:footer="720" w:gutter="0"/>
          <w:cols w:space="720"/>
          <w:noEndnote/>
        </w:sectPr>
      </w:pPr>
    </w:p>
    <w:p w14:paraId="74558D18" w14:textId="61404813" w:rsidR="00996612" w:rsidRDefault="00996612">
      <w:pPr>
        <w:pStyle w:val="BodyText"/>
        <w:kinsoku w:val="0"/>
        <w:overflowPunct w:val="0"/>
        <w:spacing w:before="60"/>
        <w:ind w:left="404"/>
        <w:rPr>
          <w:b/>
          <w:bCs/>
        </w:rPr>
      </w:pPr>
      <w:r>
        <w:rPr>
          <w:b/>
          <w:bCs/>
        </w:rPr>
        <w:lastRenderedPageBreak/>
        <w:t>21A  Data Combination</w:t>
      </w:r>
      <w:r>
        <w:rPr>
          <w:b/>
          <w:bCs/>
          <w:spacing w:val="8"/>
        </w:rPr>
        <w:t xml:space="preserve"> </w:t>
      </w:r>
      <w:r>
        <w:rPr>
          <w:b/>
          <w:bCs/>
        </w:rPr>
        <w:t>Schedule</w:t>
      </w:r>
    </w:p>
    <w:p w14:paraId="329EBE91" w14:textId="0E1FA640" w:rsidR="00996612" w:rsidRDefault="00C20C45" w:rsidP="00C20C45">
      <w:pPr>
        <w:pStyle w:val="BodyText"/>
        <w:tabs>
          <w:tab w:val="left" w:pos="6238"/>
        </w:tabs>
        <w:kinsoku w:val="0"/>
        <w:overflowPunct w:val="0"/>
        <w:ind w:left="0"/>
        <w:rPr>
          <w:b/>
          <w:bCs/>
          <w:sz w:val="23"/>
          <w:szCs w:val="23"/>
        </w:rPr>
      </w:pPr>
      <w:r>
        <w:rPr>
          <w:noProof/>
        </w:rPr>
        <mc:AlternateContent>
          <mc:Choice Requires="wps">
            <w:drawing>
              <wp:anchor distT="0" distB="0" distL="114300" distR="114300" simplePos="0" relativeHeight="251662848" behindDoc="1" locked="0" layoutInCell="0" allowOverlap="1" wp14:anchorId="50CACC0D" wp14:editId="339906DB">
                <wp:simplePos x="0" y="0"/>
                <wp:positionH relativeFrom="page">
                  <wp:posOffset>833933</wp:posOffset>
                </wp:positionH>
                <wp:positionV relativeFrom="page">
                  <wp:posOffset>1192378</wp:posOffset>
                </wp:positionV>
                <wp:extent cx="5857875" cy="8097926"/>
                <wp:effectExtent l="0" t="0" r="9525" b="0"/>
                <wp:wrapNone/>
                <wp:docPr id="187058014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7875" cy="8097926"/>
                        </a:xfrm>
                        <a:custGeom>
                          <a:avLst/>
                          <a:gdLst>
                            <a:gd name="T0" fmla="*/ 9224 w 9225"/>
                            <a:gd name="T1" fmla="*/ 0 h 14202"/>
                            <a:gd name="T2" fmla="*/ 9214 w 9225"/>
                            <a:gd name="T3" fmla="*/ 0 h 14202"/>
                            <a:gd name="T4" fmla="*/ 9214 w 9225"/>
                            <a:gd name="T5" fmla="*/ 9 h 14202"/>
                            <a:gd name="T6" fmla="*/ 9214 w 9225"/>
                            <a:gd name="T7" fmla="*/ 14192 h 14202"/>
                            <a:gd name="T8" fmla="*/ 9 w 9225"/>
                            <a:gd name="T9" fmla="*/ 14192 h 14202"/>
                            <a:gd name="T10" fmla="*/ 9 w 9225"/>
                            <a:gd name="T11" fmla="*/ 9 h 14202"/>
                            <a:gd name="T12" fmla="*/ 9214 w 9225"/>
                            <a:gd name="T13" fmla="*/ 9 h 14202"/>
                            <a:gd name="T14" fmla="*/ 9214 w 9225"/>
                            <a:gd name="T15" fmla="*/ 0 h 14202"/>
                            <a:gd name="T16" fmla="*/ 9 w 9225"/>
                            <a:gd name="T17" fmla="*/ 0 h 14202"/>
                            <a:gd name="T18" fmla="*/ 0 w 9225"/>
                            <a:gd name="T19" fmla="*/ 0 h 14202"/>
                            <a:gd name="T20" fmla="*/ 0 w 9225"/>
                            <a:gd name="T21" fmla="*/ 9 h 14202"/>
                            <a:gd name="T22" fmla="*/ 0 w 9225"/>
                            <a:gd name="T23" fmla="*/ 14192 h 14202"/>
                            <a:gd name="T24" fmla="*/ 0 w 9225"/>
                            <a:gd name="T25" fmla="*/ 14201 h 14202"/>
                            <a:gd name="T26" fmla="*/ 9 w 9225"/>
                            <a:gd name="T27" fmla="*/ 14201 h 14202"/>
                            <a:gd name="T28" fmla="*/ 9214 w 9225"/>
                            <a:gd name="T29" fmla="*/ 14201 h 14202"/>
                            <a:gd name="T30" fmla="*/ 9224 w 9225"/>
                            <a:gd name="T31" fmla="*/ 14201 h 14202"/>
                            <a:gd name="T32" fmla="*/ 9224 w 9225"/>
                            <a:gd name="T33" fmla="*/ 14192 h 14202"/>
                            <a:gd name="T34" fmla="*/ 9224 w 9225"/>
                            <a:gd name="T35" fmla="*/ 9 h 14202"/>
                            <a:gd name="T36" fmla="*/ 9224 w 9225"/>
                            <a:gd name="T37" fmla="*/ 0 h 14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225" h="14202">
                              <a:moveTo>
                                <a:pt x="9224" y="0"/>
                              </a:moveTo>
                              <a:lnTo>
                                <a:pt x="9214" y="0"/>
                              </a:lnTo>
                              <a:lnTo>
                                <a:pt x="9214" y="9"/>
                              </a:lnTo>
                              <a:lnTo>
                                <a:pt x="9214" y="14192"/>
                              </a:lnTo>
                              <a:lnTo>
                                <a:pt x="9" y="14192"/>
                              </a:lnTo>
                              <a:lnTo>
                                <a:pt x="9" y="9"/>
                              </a:lnTo>
                              <a:lnTo>
                                <a:pt x="9214" y="9"/>
                              </a:lnTo>
                              <a:lnTo>
                                <a:pt x="9214" y="0"/>
                              </a:lnTo>
                              <a:lnTo>
                                <a:pt x="9" y="0"/>
                              </a:lnTo>
                              <a:lnTo>
                                <a:pt x="0" y="0"/>
                              </a:lnTo>
                              <a:lnTo>
                                <a:pt x="0" y="9"/>
                              </a:lnTo>
                              <a:lnTo>
                                <a:pt x="0" y="14192"/>
                              </a:lnTo>
                              <a:lnTo>
                                <a:pt x="0" y="14201"/>
                              </a:lnTo>
                              <a:lnTo>
                                <a:pt x="9" y="14201"/>
                              </a:lnTo>
                              <a:lnTo>
                                <a:pt x="9214" y="14201"/>
                              </a:lnTo>
                              <a:lnTo>
                                <a:pt x="9224" y="14201"/>
                              </a:lnTo>
                              <a:lnTo>
                                <a:pt x="9224" y="14192"/>
                              </a:lnTo>
                              <a:lnTo>
                                <a:pt x="9224" y="9"/>
                              </a:lnTo>
                              <a:lnTo>
                                <a:pt x="92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ACD5B" id="Freeform 26" o:spid="_x0000_s1026" style="position:absolute;margin-left:65.65pt;margin-top:93.9pt;width:461.25pt;height:637.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25,1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pKEwQAAFcQAAAOAAAAZHJzL2Uyb0RvYy54bWysWNuO2zYQfQ/QfyD0WCArUbbXK2O9QZEg&#10;RYFcCmT7AbREWUIlUSFpy5uvzwxFeWm3lImi+6CLeXQ4M4cz5Ozju1PbkCOXqhbdNqJ3SUR4l4ui&#10;7vbb6K/nj28fIqI06wrWiI5voxeuondPv7x5HPoNT0UlmoJLAiSd2gz9Nqq07jdxrPKKt0zdiZ53&#10;MFgK2TINr3IfF5INwN42cZok9/EgZNFLkXOl4NcP42D0ZPjLkuf6a1kqrkmzjcA2ba7SXHd4jZ8e&#10;2WYvWV/VuTWD/QcrWlZ3MOmZ6gPTjBxk/Q+qts6lUKLUd7loY1GWdc6ND+ANTa68+VaxnhtfIDiq&#10;P4dJ/X+0+Zfjt/5Piaar/pPI/1YQkXjo1eY8gi8KMGQ3fBYFaMgOWhhnT6Vs8Utwg5xMTF/OMeUn&#10;TXL4cfWwWj+sVxHJYewhydZZeo9Rj9lm+jw/KP07F4aKHT8pPYpSwJMJaUE61sK8zyBg2Tagz68x&#10;ydJ0SQa8rayIZxh1YAmpCF2mSXoNSh1QllIf18KBebmWDmiGC4Lwar7PrnsX5Ldr7cDokmapjw/y&#10;z5n03wOWOZhZMnqhgC/8bvwzn100UADqKuBnC5SAuhp49aQXIvjcdCXwU7nxT3xUrgBeqtQNvo8q&#10;DQp+6gbfS+VGfnZZpG70vXRu6DElqW9pQIG4vWZTN/zzdK4EM+mZuirMMi5cJWYK0cIVY57RFWSO&#10;MViThavJHKMrize/FheS+EvvwlXlYiVDvd9PFZ1VU5HPT52t8vBEGB4aErO19ELhloIlH/aNZ2q3&#10;DEDhluABQxARvAgCQ3wQbHYPMG6eGdxH8DqIGdYbgrMgMJZURNMwF7FsGniYk9R6CXVv3HPn3cTC&#10;Z9jDHKXWUxrmKhYwZIcaFWIMFikDD3MVi5CBh7mKRcbAw1xNratQJEJsxwqB7FABguDTyg1zFXPb&#10;sIe5islr4BeujmveZp+Eg/L1EVlGBI7IO3SAbXqmMWmnRzJsI3P0IhWc+s35CodaceTPwoA0pi/W&#10;HTO3OWjDjK+AprsE2pU6Aafh6d5bPgubVJiGp/sVzOxaVoEJMt0t1JgXigucNhB2w9eLwE1WT/fR&#10;+nGVzfOMmHmTRsztKEw42LyDonoTBwdcK8BtqF1KZh+dn31adbcdOi/Q+ficYdehzhuh+JjhmCGm&#10;rTmnCmaY09oo0dTFx7ppMD+U3O/eN5IcGTam5s/6dAFrzHbXCfxsnAZ/Mf0ZtmTY5qrNThQv0J5J&#10;MXa30I3DQyXkj4gM0NluI/X9wCSPSPNHB61jRpdLEFKbl+VqjWVZuiM7d4R1OVBtIx3B9oyP7/XY&#10;Ph96We8rmImaDbsTv0FbWNbYvBn7RqvsC3SvJja208b22H03qNf/Bzz9BAAA//8DAFBLAwQUAAYA&#10;CAAAACEAWbgCreEAAAANAQAADwAAAGRycy9kb3ducmV2LnhtbEyPzU6EQBCE7ya+w6RNvBh3QGRF&#10;ZNgYfw578CB60NvA9ALK9BBmlsW3t/ekt6p0pfqrYrPYQcw4+d6RgngVgUBqnOmpVfD+9nyZgfBB&#10;k9GDI1Twgx425elJoXPjDvSKcxVawSXkc62gC2HMpfRNh1b7lRuR+LZzk9WB7dRKM+kDl9tBXkXR&#10;WlrdE3/o9IgPHTbf1d4qqKrdxXw7PX1u62ykx6+PtH2RqVLnZ8v9HYiAS/gLwxGf0aFkptrtyXgx&#10;sE/ihKMsshvecExEacKqZnW9TmKQZSH/ryh/AQAA//8DAFBLAQItABQABgAIAAAAIQC2gziS/gAA&#10;AOEBAAATAAAAAAAAAAAAAAAAAAAAAABbQ29udGVudF9UeXBlc10ueG1sUEsBAi0AFAAGAAgAAAAh&#10;ADj9If/WAAAAlAEAAAsAAAAAAAAAAAAAAAAALwEAAF9yZWxzLy5yZWxzUEsBAi0AFAAGAAgAAAAh&#10;APRg6koTBAAAVxAAAA4AAAAAAAAAAAAAAAAALgIAAGRycy9lMm9Eb2MueG1sUEsBAi0AFAAGAAgA&#10;AAAhAFm4Aq3hAAAADQEAAA8AAAAAAAAAAAAAAAAAbQYAAGRycy9kb3ducmV2LnhtbFBLBQYAAAAA&#10;BAAEAPMAAAB7BwAAAAA=&#10;" o:allowincell="f" path="m9224,r-10,l9214,9r,14183l9,14192,9,9r9205,l9214,,9,,,,,9,,14192r,9l9,14201r9205,l9224,14201r,-9l9224,9r,-9xe" fillcolor="black" stroked="f">
                <v:path arrowok="t" o:connecttype="custom" o:connectlocs="5857240,0;5850890,0;5850890,5132;5850890,8092224;5715,8092224;5715,5132;5850890,5132;5850890,0;5715,0;0,0;0,5132;0,8092224;0,8097356;5715,8097356;5850890,8097356;5857240,8097356;5857240,8092224;5857240,5132;5857240,0" o:connectangles="0,0,0,0,0,0,0,0,0,0,0,0,0,0,0,0,0,0,0"/>
                <w10:wrap anchorx="page" anchory="page"/>
              </v:shape>
            </w:pict>
          </mc:Fallback>
        </mc:AlternateContent>
      </w:r>
      <w:r>
        <w:rPr>
          <w:b/>
          <w:bCs/>
          <w:sz w:val="28"/>
          <w:szCs w:val="28"/>
        </w:rPr>
        <w:t xml:space="preserve">       </w:t>
      </w:r>
      <w:r>
        <w:rPr>
          <w:b/>
          <w:bCs/>
          <w:sz w:val="28"/>
          <w:szCs w:val="28"/>
        </w:rPr>
        <w:br/>
        <w:t xml:space="preserve">       </w:t>
      </w:r>
      <w:r w:rsidR="00996612">
        <w:rPr>
          <w:b/>
          <w:bCs/>
          <w:sz w:val="28"/>
          <w:szCs w:val="28"/>
        </w:rPr>
        <w:t>Data</w:t>
      </w:r>
      <w:r w:rsidR="00996612">
        <w:rPr>
          <w:b/>
          <w:bCs/>
          <w:spacing w:val="-7"/>
          <w:sz w:val="28"/>
          <w:szCs w:val="28"/>
        </w:rPr>
        <w:t xml:space="preserve"> </w:t>
      </w:r>
      <w:r w:rsidR="00996612">
        <w:rPr>
          <w:b/>
          <w:bCs/>
          <w:sz w:val="28"/>
          <w:szCs w:val="28"/>
        </w:rPr>
        <w:t>Combination</w:t>
      </w:r>
      <w:r w:rsidR="00996612">
        <w:rPr>
          <w:b/>
          <w:bCs/>
          <w:spacing w:val="-5"/>
          <w:sz w:val="28"/>
          <w:szCs w:val="28"/>
        </w:rPr>
        <w:t xml:space="preserve"> </w:t>
      </w:r>
      <w:r w:rsidR="00996612">
        <w:rPr>
          <w:b/>
          <w:bCs/>
          <w:sz w:val="28"/>
          <w:szCs w:val="28"/>
        </w:rPr>
        <w:t>Schedule</w:t>
      </w:r>
      <w:r w:rsidR="00996612">
        <w:rPr>
          <w:b/>
          <w:bCs/>
          <w:sz w:val="28"/>
          <w:szCs w:val="28"/>
        </w:rPr>
        <w:tab/>
      </w:r>
      <w:r w:rsidR="00996612">
        <w:rPr>
          <w:i/>
          <w:iCs/>
          <w:sz w:val="23"/>
          <w:szCs w:val="23"/>
        </w:rPr>
        <w:t xml:space="preserve">Version </w:t>
      </w:r>
      <w:r w:rsidR="00996612">
        <w:rPr>
          <w:b/>
          <w:bCs/>
          <w:sz w:val="23"/>
          <w:szCs w:val="23"/>
        </w:rPr>
        <w:t>[insert version</w:t>
      </w:r>
      <w:r w:rsidR="00996612">
        <w:rPr>
          <w:b/>
          <w:bCs/>
          <w:spacing w:val="-15"/>
          <w:sz w:val="23"/>
          <w:szCs w:val="23"/>
        </w:rPr>
        <w:t xml:space="preserve"> </w:t>
      </w:r>
      <w:r w:rsidR="00996612">
        <w:rPr>
          <w:b/>
          <w:bCs/>
          <w:sz w:val="23"/>
          <w:szCs w:val="23"/>
        </w:rPr>
        <w:t>#]</w:t>
      </w:r>
    </w:p>
    <w:p w14:paraId="0F01A250" w14:textId="77777777" w:rsidR="00996612" w:rsidRDefault="00996612">
      <w:pPr>
        <w:pStyle w:val="BodyText"/>
        <w:kinsoku w:val="0"/>
        <w:overflowPunct w:val="0"/>
        <w:spacing w:before="261"/>
        <w:ind w:left="477" w:right="901"/>
      </w:pPr>
      <w:r>
        <w:t>This Data Combination Schedule sets out the ways in which the Distributor [</w:t>
      </w:r>
      <w:r>
        <w:rPr>
          <w:b/>
          <w:bCs/>
        </w:rPr>
        <w:t>Insert Distributor’s Name</w:t>
      </w:r>
      <w:r>
        <w:t>] (</w:t>
      </w:r>
      <w:r>
        <w:rPr>
          <w:b/>
          <w:bCs/>
        </w:rPr>
        <w:t>Distributo</w:t>
      </w:r>
      <w:r>
        <w:t>r) may combine Consumption Data with other data or databases for Permitted Purposes or Other Purposes. It is intended to operate as a living document and may be updated from time to time by the Distributor in accordance with clause 5A of the relevant agreement relating to the p</w:t>
      </w:r>
      <w:r>
        <w:rPr>
          <w:sz w:val="22"/>
          <w:szCs w:val="22"/>
        </w:rPr>
        <w:t xml:space="preserve">rovision and use of consumption data </w:t>
      </w:r>
      <w:r>
        <w:t>between the Distributor and the relevant</w:t>
      </w:r>
      <w:r>
        <w:rPr>
          <w:spacing w:val="-7"/>
        </w:rPr>
        <w:t xml:space="preserve"> </w:t>
      </w:r>
      <w:r>
        <w:t>Trader.</w:t>
      </w:r>
    </w:p>
    <w:p w14:paraId="4CBC7E2D" w14:textId="77777777" w:rsidR="00996612" w:rsidRDefault="00996612">
      <w:pPr>
        <w:pStyle w:val="BodyText"/>
        <w:kinsoku w:val="0"/>
        <w:overflowPunct w:val="0"/>
        <w:ind w:left="0"/>
      </w:pPr>
    </w:p>
    <w:p w14:paraId="76415724" w14:textId="77777777" w:rsidR="00996612" w:rsidRDefault="00996612">
      <w:pPr>
        <w:pStyle w:val="BodyText"/>
        <w:kinsoku w:val="0"/>
        <w:overflowPunct w:val="0"/>
        <w:ind w:left="477" w:right="721"/>
      </w:pPr>
      <w:r>
        <w:t xml:space="preserve">The Consumption Data described in the below table has been, or may be, provided by the following Traders: </w:t>
      </w:r>
      <w:r>
        <w:rPr>
          <w:b/>
          <w:bCs/>
        </w:rPr>
        <w:t>[Insert Name of</w:t>
      </w:r>
      <w:r>
        <w:rPr>
          <w:b/>
          <w:bCs/>
          <w:spacing w:val="-6"/>
        </w:rPr>
        <w:t xml:space="preserve"> </w:t>
      </w:r>
      <w:r>
        <w:rPr>
          <w:b/>
          <w:bCs/>
        </w:rPr>
        <w:t>Trader(s)</w:t>
      </w:r>
      <w:r>
        <w:t>].</w:t>
      </w:r>
    </w:p>
    <w:p w14:paraId="43B8F544" w14:textId="77777777" w:rsidR="00996612" w:rsidRDefault="00996612">
      <w:pPr>
        <w:pStyle w:val="BodyText"/>
        <w:kinsoku w:val="0"/>
        <w:overflowPunct w:val="0"/>
        <w:spacing w:before="3"/>
        <w:ind w:left="0"/>
      </w:pPr>
    </w:p>
    <w:p w14:paraId="29A60ED7" w14:textId="77777777" w:rsidR="00996612" w:rsidRDefault="00996612">
      <w:pPr>
        <w:pStyle w:val="BodyText"/>
        <w:kinsoku w:val="0"/>
        <w:overflowPunct w:val="0"/>
        <w:ind w:left="477" w:right="541"/>
      </w:pPr>
      <w:r>
        <w:t>The Distributor may combine Consumption Data with the specified data for the reasons indicated in the table below. The corresponding Permitted Purpose or Other Purpose is also indicated:</w:t>
      </w:r>
    </w:p>
    <w:p w14:paraId="62941F7A" w14:textId="77777777" w:rsidR="00996612" w:rsidRDefault="00996612">
      <w:pPr>
        <w:pStyle w:val="BodyText"/>
        <w:kinsoku w:val="0"/>
        <w:overflowPunct w:val="0"/>
        <w:ind w:left="0"/>
        <w:rPr>
          <w:sz w:val="20"/>
          <w:szCs w:val="20"/>
        </w:rPr>
      </w:pPr>
    </w:p>
    <w:p w14:paraId="67886F33" w14:textId="77777777" w:rsidR="00996612" w:rsidRDefault="00996612">
      <w:pPr>
        <w:pStyle w:val="BodyText"/>
        <w:kinsoku w:val="0"/>
        <w:overflowPunct w:val="0"/>
        <w:spacing w:before="9"/>
        <w:ind w:left="0"/>
        <w:rPr>
          <w:sz w:val="11"/>
          <w:szCs w:val="11"/>
        </w:rPr>
      </w:pPr>
    </w:p>
    <w:tbl>
      <w:tblPr>
        <w:tblW w:w="0" w:type="auto"/>
        <w:tblInd w:w="369" w:type="dxa"/>
        <w:tblLayout w:type="fixed"/>
        <w:tblCellMar>
          <w:left w:w="0" w:type="dxa"/>
          <w:right w:w="0" w:type="dxa"/>
        </w:tblCellMar>
        <w:tblLook w:val="0000" w:firstRow="0" w:lastRow="0" w:firstColumn="0" w:lastColumn="0" w:noHBand="0" w:noVBand="0"/>
      </w:tblPr>
      <w:tblGrid>
        <w:gridCol w:w="2996"/>
        <w:gridCol w:w="2996"/>
        <w:gridCol w:w="2995"/>
      </w:tblGrid>
      <w:tr w:rsidR="003E1955" w14:paraId="1135FF7D" w14:textId="77777777">
        <w:trPr>
          <w:trHeight w:val="641"/>
        </w:trPr>
        <w:tc>
          <w:tcPr>
            <w:tcW w:w="2996" w:type="dxa"/>
            <w:tcBorders>
              <w:top w:val="single" w:sz="4" w:space="0" w:color="000000"/>
              <w:left w:val="single" w:sz="4" w:space="0" w:color="000000"/>
              <w:bottom w:val="single" w:sz="4" w:space="0" w:color="000000"/>
              <w:right w:val="single" w:sz="4" w:space="0" w:color="000000"/>
            </w:tcBorders>
          </w:tcPr>
          <w:p w14:paraId="781ED63C" w14:textId="77777777" w:rsidR="00996612" w:rsidRDefault="00996612">
            <w:pPr>
              <w:pStyle w:val="TableParagraph"/>
              <w:kinsoku w:val="0"/>
              <w:overflowPunct w:val="0"/>
              <w:spacing w:before="90"/>
              <w:ind w:left="107"/>
              <w:rPr>
                <w:b/>
                <w:bCs/>
              </w:rPr>
            </w:pPr>
            <w:r>
              <w:rPr>
                <w:b/>
                <w:bCs/>
              </w:rPr>
              <w:t>Specified</w:t>
            </w:r>
            <w:r>
              <w:rPr>
                <w:b/>
                <w:bCs/>
                <w:spacing w:val="-13"/>
              </w:rPr>
              <w:t xml:space="preserve"> </w:t>
            </w:r>
            <w:r>
              <w:rPr>
                <w:b/>
                <w:bCs/>
              </w:rPr>
              <w:t>data</w:t>
            </w:r>
          </w:p>
        </w:tc>
        <w:tc>
          <w:tcPr>
            <w:tcW w:w="2996" w:type="dxa"/>
            <w:tcBorders>
              <w:top w:val="single" w:sz="4" w:space="0" w:color="000000"/>
              <w:left w:val="single" w:sz="4" w:space="0" w:color="000000"/>
              <w:bottom w:val="single" w:sz="4" w:space="0" w:color="000000"/>
              <w:right w:val="single" w:sz="4" w:space="0" w:color="000000"/>
            </w:tcBorders>
          </w:tcPr>
          <w:p w14:paraId="520DAC6A" w14:textId="77777777" w:rsidR="00996612" w:rsidRDefault="00996612">
            <w:pPr>
              <w:pStyle w:val="TableParagraph"/>
              <w:kinsoku w:val="0"/>
              <w:overflowPunct w:val="0"/>
              <w:spacing w:before="90"/>
              <w:ind w:left="106"/>
              <w:rPr>
                <w:b/>
                <w:bCs/>
              </w:rPr>
            </w:pPr>
            <w:r>
              <w:rPr>
                <w:b/>
                <w:bCs/>
              </w:rPr>
              <w:t>Reason(s) for</w:t>
            </w:r>
            <w:r>
              <w:rPr>
                <w:b/>
                <w:bCs/>
                <w:spacing w:val="-11"/>
              </w:rPr>
              <w:t xml:space="preserve"> </w:t>
            </w:r>
            <w:r>
              <w:rPr>
                <w:b/>
                <w:bCs/>
              </w:rPr>
              <w:t>combination</w:t>
            </w:r>
          </w:p>
        </w:tc>
        <w:tc>
          <w:tcPr>
            <w:tcW w:w="2995" w:type="dxa"/>
            <w:tcBorders>
              <w:top w:val="single" w:sz="4" w:space="0" w:color="000000"/>
              <w:left w:val="single" w:sz="4" w:space="0" w:color="000000"/>
              <w:bottom w:val="single" w:sz="4" w:space="0" w:color="000000"/>
              <w:right w:val="single" w:sz="4" w:space="0" w:color="000000"/>
            </w:tcBorders>
          </w:tcPr>
          <w:p w14:paraId="719C38A5" w14:textId="77777777" w:rsidR="00996612" w:rsidRDefault="00996612">
            <w:pPr>
              <w:pStyle w:val="TableParagraph"/>
              <w:kinsoku w:val="0"/>
              <w:overflowPunct w:val="0"/>
              <w:spacing w:before="70" w:line="270" w:lineRule="atLeast"/>
              <w:ind w:left="107" w:right="172" w:hanging="2"/>
              <w:rPr>
                <w:b/>
                <w:bCs/>
              </w:rPr>
            </w:pPr>
            <w:r>
              <w:rPr>
                <w:b/>
                <w:bCs/>
              </w:rPr>
              <w:t>Corresponding Permitted Purpose or Other</w:t>
            </w:r>
            <w:r>
              <w:rPr>
                <w:b/>
                <w:bCs/>
                <w:spacing w:val="-14"/>
              </w:rPr>
              <w:t xml:space="preserve"> </w:t>
            </w:r>
            <w:r>
              <w:rPr>
                <w:b/>
                <w:bCs/>
              </w:rPr>
              <w:t>Purpose</w:t>
            </w:r>
          </w:p>
        </w:tc>
      </w:tr>
      <w:tr w:rsidR="003E1955" w14:paraId="0BAF7D37" w14:textId="77777777">
        <w:trPr>
          <w:trHeight w:val="3616"/>
        </w:trPr>
        <w:tc>
          <w:tcPr>
            <w:tcW w:w="2996" w:type="dxa"/>
            <w:tcBorders>
              <w:top w:val="single" w:sz="4" w:space="0" w:color="000000"/>
              <w:left w:val="single" w:sz="4" w:space="0" w:color="000000"/>
              <w:bottom w:val="single" w:sz="4" w:space="0" w:color="000000"/>
              <w:right w:val="single" w:sz="4" w:space="0" w:color="000000"/>
            </w:tcBorders>
          </w:tcPr>
          <w:p w14:paraId="5F972777" w14:textId="77777777" w:rsidR="00996612" w:rsidRDefault="00996612">
            <w:pPr>
              <w:pStyle w:val="TableParagraph"/>
              <w:kinsoku w:val="0"/>
              <w:overflowPunct w:val="0"/>
              <w:spacing w:before="91"/>
              <w:ind w:left="107" w:right="128"/>
            </w:pPr>
            <w:r>
              <w:t>[</w:t>
            </w:r>
            <w:r>
              <w:rPr>
                <w:i/>
                <w:iCs/>
              </w:rPr>
              <w:t>Insert a high level description of the relevant data or databases to be combined with Consumption Data e.g., “address data and other common spatial identifiers for</w:t>
            </w:r>
            <w:r>
              <w:rPr>
                <w:i/>
                <w:iCs/>
                <w:spacing w:val="-1"/>
              </w:rPr>
              <w:t xml:space="preserve"> </w:t>
            </w:r>
            <w:r>
              <w:rPr>
                <w:i/>
                <w:iCs/>
              </w:rPr>
              <w:t>ICPs”</w:t>
            </w:r>
            <w:r>
              <w:t>]</w:t>
            </w:r>
          </w:p>
        </w:tc>
        <w:tc>
          <w:tcPr>
            <w:tcW w:w="2996" w:type="dxa"/>
            <w:tcBorders>
              <w:top w:val="single" w:sz="4" w:space="0" w:color="000000"/>
              <w:left w:val="single" w:sz="4" w:space="0" w:color="000000"/>
              <w:bottom w:val="single" w:sz="4" w:space="0" w:color="000000"/>
              <w:right w:val="single" w:sz="4" w:space="0" w:color="000000"/>
            </w:tcBorders>
          </w:tcPr>
          <w:p w14:paraId="44D1DDE4" w14:textId="77777777" w:rsidR="00996612" w:rsidRDefault="00996612">
            <w:pPr>
              <w:pStyle w:val="TableParagraph"/>
              <w:kinsoku w:val="0"/>
              <w:overflowPunct w:val="0"/>
              <w:spacing w:before="91"/>
              <w:ind w:left="106" w:right="213"/>
            </w:pPr>
            <w:r>
              <w:t>[</w:t>
            </w:r>
            <w:r>
              <w:rPr>
                <w:i/>
                <w:iCs/>
              </w:rPr>
              <w:t>Insert details of the rationale for combining the data, e.g., “to attribute consumption data to a property/ location, so as to provide a link to network assets used to supply that customer”</w:t>
            </w:r>
            <w:r>
              <w:t>]</w:t>
            </w:r>
          </w:p>
        </w:tc>
        <w:tc>
          <w:tcPr>
            <w:tcW w:w="2995" w:type="dxa"/>
            <w:tcBorders>
              <w:top w:val="single" w:sz="4" w:space="0" w:color="000000"/>
              <w:left w:val="single" w:sz="4" w:space="0" w:color="000000"/>
              <w:bottom w:val="single" w:sz="4" w:space="0" w:color="000000"/>
              <w:right w:val="single" w:sz="4" w:space="0" w:color="000000"/>
            </w:tcBorders>
          </w:tcPr>
          <w:p w14:paraId="423A4F9E" w14:textId="77777777" w:rsidR="00996612" w:rsidRDefault="00996612">
            <w:pPr>
              <w:pStyle w:val="TableParagraph"/>
              <w:kinsoku w:val="0"/>
              <w:overflowPunct w:val="0"/>
              <w:spacing w:before="91"/>
              <w:ind w:left="107" w:right="218"/>
              <w:rPr>
                <w:i/>
                <w:iCs/>
              </w:rPr>
            </w:pPr>
            <w:r>
              <w:t>[</w:t>
            </w:r>
            <w:r>
              <w:rPr>
                <w:i/>
                <w:iCs/>
              </w:rPr>
              <w:t>insert one of or both of the following, or Other Purpose, as</w:t>
            </w:r>
            <w:r>
              <w:rPr>
                <w:i/>
                <w:iCs/>
                <w:spacing w:val="-4"/>
              </w:rPr>
              <w:t xml:space="preserve"> </w:t>
            </w:r>
            <w:r>
              <w:rPr>
                <w:i/>
                <w:iCs/>
              </w:rPr>
              <w:t>relevant:</w:t>
            </w:r>
          </w:p>
          <w:p w14:paraId="520D276E" w14:textId="77777777" w:rsidR="00996612" w:rsidRDefault="00996612">
            <w:pPr>
              <w:pStyle w:val="TableParagraph"/>
              <w:numPr>
                <w:ilvl w:val="0"/>
                <w:numId w:val="11"/>
              </w:numPr>
              <w:tabs>
                <w:tab w:val="left" w:pos="421"/>
              </w:tabs>
              <w:kinsoku w:val="0"/>
              <w:overflowPunct w:val="0"/>
              <w:spacing w:before="90"/>
              <w:ind w:right="276"/>
              <w:rPr>
                <w:i/>
                <w:iCs/>
              </w:rPr>
            </w:pPr>
            <w:r>
              <w:rPr>
                <w:i/>
                <w:iCs/>
              </w:rPr>
              <w:t>Developing distribution prices</w:t>
            </w:r>
          </w:p>
          <w:p w14:paraId="5DAE884B" w14:textId="77777777" w:rsidR="00996612" w:rsidRDefault="00996612">
            <w:pPr>
              <w:pStyle w:val="TableParagraph"/>
              <w:numPr>
                <w:ilvl w:val="0"/>
                <w:numId w:val="11"/>
              </w:numPr>
              <w:tabs>
                <w:tab w:val="left" w:pos="421"/>
              </w:tabs>
              <w:kinsoku w:val="0"/>
              <w:overflowPunct w:val="0"/>
              <w:spacing w:before="85" w:line="276" w:lineRule="exact"/>
              <w:ind w:right="143"/>
            </w:pPr>
            <w:r>
              <w:rPr>
                <w:i/>
                <w:iCs/>
              </w:rPr>
              <w:t>Planning and management of the Network in order to provide Distribution Services to traders under the Distributor’s distributor</w:t>
            </w:r>
            <w:r>
              <w:rPr>
                <w:i/>
                <w:iCs/>
                <w:spacing w:val="-1"/>
              </w:rPr>
              <w:t xml:space="preserve"> </w:t>
            </w:r>
            <w:r>
              <w:rPr>
                <w:i/>
                <w:iCs/>
              </w:rPr>
              <w:t>agreements</w:t>
            </w:r>
            <w:r>
              <w:t>]</w:t>
            </w:r>
          </w:p>
        </w:tc>
      </w:tr>
      <w:tr w:rsidR="003E1955" w14:paraId="709F8D88" w14:textId="77777777">
        <w:trPr>
          <w:trHeight w:val="3616"/>
        </w:trPr>
        <w:tc>
          <w:tcPr>
            <w:tcW w:w="2996" w:type="dxa"/>
            <w:tcBorders>
              <w:top w:val="single" w:sz="4" w:space="0" w:color="000000"/>
              <w:left w:val="single" w:sz="4" w:space="0" w:color="000000"/>
              <w:bottom w:val="single" w:sz="4" w:space="0" w:color="000000"/>
              <w:right w:val="single" w:sz="4" w:space="0" w:color="000000"/>
            </w:tcBorders>
          </w:tcPr>
          <w:p w14:paraId="666363E5" w14:textId="77777777" w:rsidR="00996612" w:rsidRDefault="00996612">
            <w:pPr>
              <w:pStyle w:val="TableParagraph"/>
              <w:kinsoku w:val="0"/>
              <w:overflowPunct w:val="0"/>
              <w:spacing w:before="90"/>
              <w:ind w:left="107" w:right="128"/>
            </w:pPr>
            <w:r>
              <w:t>[</w:t>
            </w:r>
            <w:r>
              <w:rPr>
                <w:i/>
                <w:iCs/>
              </w:rPr>
              <w:t>Insert a high level description of the relevant data or databases to be combined with Consumption Data e.g., “address data and other common spatial identifiers for</w:t>
            </w:r>
            <w:r>
              <w:rPr>
                <w:i/>
                <w:iCs/>
                <w:spacing w:val="-1"/>
              </w:rPr>
              <w:t xml:space="preserve"> </w:t>
            </w:r>
            <w:r>
              <w:rPr>
                <w:i/>
                <w:iCs/>
              </w:rPr>
              <w:t>ICPs”</w:t>
            </w:r>
            <w:r>
              <w:t>]</w:t>
            </w:r>
          </w:p>
        </w:tc>
        <w:tc>
          <w:tcPr>
            <w:tcW w:w="2996" w:type="dxa"/>
            <w:tcBorders>
              <w:top w:val="single" w:sz="4" w:space="0" w:color="000000"/>
              <w:left w:val="single" w:sz="4" w:space="0" w:color="000000"/>
              <w:bottom w:val="single" w:sz="4" w:space="0" w:color="000000"/>
              <w:right w:val="single" w:sz="4" w:space="0" w:color="000000"/>
            </w:tcBorders>
          </w:tcPr>
          <w:p w14:paraId="0DFC3BE2" w14:textId="77777777" w:rsidR="00996612" w:rsidRDefault="00996612">
            <w:pPr>
              <w:pStyle w:val="TableParagraph"/>
              <w:kinsoku w:val="0"/>
              <w:overflowPunct w:val="0"/>
              <w:spacing w:before="90"/>
              <w:ind w:left="106" w:right="213"/>
            </w:pPr>
            <w:r>
              <w:t>[</w:t>
            </w:r>
            <w:r>
              <w:rPr>
                <w:i/>
                <w:iCs/>
              </w:rPr>
              <w:t>Insert details of the rationale for combining the data, e.g., “to attribute consumption data to a property/ location, so as to provide a link to network assets used to supply that customer”</w:t>
            </w:r>
            <w:r>
              <w:t>]</w:t>
            </w:r>
          </w:p>
        </w:tc>
        <w:tc>
          <w:tcPr>
            <w:tcW w:w="2995" w:type="dxa"/>
            <w:tcBorders>
              <w:top w:val="single" w:sz="4" w:space="0" w:color="000000"/>
              <w:left w:val="single" w:sz="4" w:space="0" w:color="000000"/>
              <w:bottom w:val="single" w:sz="4" w:space="0" w:color="000000"/>
              <w:right w:val="single" w:sz="4" w:space="0" w:color="000000"/>
            </w:tcBorders>
          </w:tcPr>
          <w:p w14:paraId="209211F7" w14:textId="77777777" w:rsidR="00996612" w:rsidRDefault="00996612">
            <w:pPr>
              <w:pStyle w:val="TableParagraph"/>
              <w:kinsoku w:val="0"/>
              <w:overflowPunct w:val="0"/>
              <w:spacing w:before="90"/>
              <w:ind w:left="107" w:right="218"/>
              <w:rPr>
                <w:i/>
                <w:iCs/>
              </w:rPr>
            </w:pPr>
            <w:r>
              <w:t>[</w:t>
            </w:r>
            <w:r>
              <w:rPr>
                <w:i/>
                <w:iCs/>
              </w:rPr>
              <w:t>insert one of or both of the following, or Other Purpose, as</w:t>
            </w:r>
            <w:r>
              <w:rPr>
                <w:i/>
                <w:iCs/>
                <w:spacing w:val="-4"/>
              </w:rPr>
              <w:t xml:space="preserve"> </w:t>
            </w:r>
            <w:r>
              <w:rPr>
                <w:i/>
                <w:iCs/>
              </w:rPr>
              <w:t>relevant:</w:t>
            </w:r>
          </w:p>
          <w:p w14:paraId="1EC7E170" w14:textId="77777777" w:rsidR="00996612" w:rsidRDefault="00996612">
            <w:pPr>
              <w:pStyle w:val="TableParagraph"/>
              <w:numPr>
                <w:ilvl w:val="0"/>
                <w:numId w:val="10"/>
              </w:numPr>
              <w:tabs>
                <w:tab w:val="left" w:pos="421"/>
              </w:tabs>
              <w:kinsoku w:val="0"/>
              <w:overflowPunct w:val="0"/>
              <w:spacing w:before="89"/>
              <w:ind w:right="276"/>
              <w:rPr>
                <w:i/>
                <w:iCs/>
              </w:rPr>
            </w:pPr>
            <w:r>
              <w:rPr>
                <w:i/>
                <w:iCs/>
              </w:rPr>
              <w:t>Developing distribution prices</w:t>
            </w:r>
          </w:p>
          <w:p w14:paraId="75203BB5" w14:textId="77777777" w:rsidR="00996612" w:rsidRDefault="00996612">
            <w:pPr>
              <w:pStyle w:val="TableParagraph"/>
              <w:numPr>
                <w:ilvl w:val="0"/>
                <w:numId w:val="10"/>
              </w:numPr>
              <w:tabs>
                <w:tab w:val="left" w:pos="421"/>
              </w:tabs>
              <w:kinsoku w:val="0"/>
              <w:overflowPunct w:val="0"/>
              <w:spacing w:before="87" w:line="276" w:lineRule="exact"/>
              <w:ind w:right="143"/>
            </w:pPr>
            <w:r>
              <w:rPr>
                <w:i/>
                <w:iCs/>
              </w:rPr>
              <w:t>Planning and management of the Network in order to provide Distribution Services to traders under the Distributor’s distributor</w:t>
            </w:r>
            <w:r>
              <w:rPr>
                <w:i/>
                <w:iCs/>
                <w:spacing w:val="-1"/>
              </w:rPr>
              <w:t xml:space="preserve"> </w:t>
            </w:r>
            <w:r>
              <w:rPr>
                <w:i/>
                <w:iCs/>
              </w:rPr>
              <w:t>agreements</w:t>
            </w:r>
            <w:r>
              <w:t>]</w:t>
            </w:r>
          </w:p>
        </w:tc>
      </w:tr>
    </w:tbl>
    <w:p w14:paraId="34058122" w14:textId="77777777" w:rsidR="00996612" w:rsidRDefault="00996612">
      <w:pPr>
        <w:rPr>
          <w:sz w:val="11"/>
          <w:szCs w:val="11"/>
        </w:rPr>
        <w:sectPr w:rsidR="00996612" w:rsidSect="00C20C45">
          <w:pgSz w:w="11910" w:h="16840"/>
          <w:pgMar w:top="1440" w:right="1080" w:bottom="1440" w:left="1080" w:header="720" w:footer="720" w:gutter="0"/>
          <w:cols w:space="720"/>
          <w:noEndnote/>
        </w:sectPr>
      </w:pPr>
    </w:p>
    <w:tbl>
      <w:tblPr>
        <w:tblW w:w="0" w:type="auto"/>
        <w:tblInd w:w="255" w:type="dxa"/>
        <w:tblLayout w:type="fixed"/>
        <w:tblCellMar>
          <w:left w:w="0" w:type="dxa"/>
          <w:right w:w="0" w:type="dxa"/>
        </w:tblCellMar>
        <w:tblLook w:val="0000" w:firstRow="0" w:lastRow="0" w:firstColumn="0" w:lastColumn="0" w:noHBand="0" w:noVBand="0"/>
      </w:tblPr>
      <w:tblGrid>
        <w:gridCol w:w="145"/>
        <w:gridCol w:w="3037"/>
        <w:gridCol w:w="2960"/>
        <w:gridCol w:w="2959"/>
        <w:gridCol w:w="113"/>
      </w:tblGrid>
      <w:tr w:rsidR="003E1955" w14:paraId="42425A67" w14:textId="77777777">
        <w:trPr>
          <w:trHeight w:val="731"/>
        </w:trPr>
        <w:tc>
          <w:tcPr>
            <w:tcW w:w="9214" w:type="dxa"/>
            <w:gridSpan w:val="5"/>
            <w:tcBorders>
              <w:top w:val="single" w:sz="4" w:space="0" w:color="000000"/>
              <w:left w:val="single" w:sz="4" w:space="0" w:color="000000"/>
              <w:bottom w:val="single" w:sz="8" w:space="0" w:color="000000"/>
              <w:right w:val="single" w:sz="4" w:space="0" w:color="000000"/>
            </w:tcBorders>
          </w:tcPr>
          <w:p w14:paraId="5237D063" w14:textId="77777777" w:rsidR="00996612" w:rsidRDefault="00996612">
            <w:pPr>
              <w:pStyle w:val="TableParagraph"/>
              <w:kinsoku w:val="0"/>
              <w:overflowPunct w:val="0"/>
              <w:spacing w:before="90"/>
              <w:ind w:left="109"/>
              <w:rPr>
                <w:i/>
                <w:iCs/>
              </w:rPr>
            </w:pPr>
            <w:r>
              <w:rPr>
                <w:i/>
                <w:iCs/>
              </w:rPr>
              <w:lastRenderedPageBreak/>
              <w:t>Version History</w:t>
            </w:r>
          </w:p>
        </w:tc>
      </w:tr>
      <w:tr w:rsidR="003E1955" w14:paraId="0E8338E8" w14:textId="77777777">
        <w:trPr>
          <w:trHeight w:val="540"/>
        </w:trPr>
        <w:tc>
          <w:tcPr>
            <w:tcW w:w="145" w:type="dxa"/>
            <w:tcBorders>
              <w:top w:val="single" w:sz="4" w:space="0" w:color="000000"/>
              <w:left w:val="single" w:sz="4" w:space="0" w:color="000000"/>
              <w:bottom w:val="none" w:sz="6" w:space="0" w:color="auto"/>
              <w:right w:val="single" w:sz="4" w:space="0" w:color="000000"/>
            </w:tcBorders>
          </w:tcPr>
          <w:p w14:paraId="0693059A" w14:textId="77777777" w:rsidR="00996612" w:rsidRDefault="00996612">
            <w:pPr>
              <w:pStyle w:val="TableParagraph"/>
              <w:kinsoku w:val="0"/>
              <w:overflowPunct w:val="0"/>
            </w:pPr>
          </w:p>
        </w:tc>
        <w:tc>
          <w:tcPr>
            <w:tcW w:w="3037" w:type="dxa"/>
            <w:tcBorders>
              <w:top w:val="single" w:sz="8" w:space="0" w:color="000000"/>
              <w:left w:val="single" w:sz="4" w:space="0" w:color="000000"/>
              <w:bottom w:val="single" w:sz="4" w:space="0" w:color="000000"/>
              <w:right w:val="single" w:sz="4" w:space="0" w:color="000000"/>
            </w:tcBorders>
          </w:tcPr>
          <w:p w14:paraId="514A92CD" w14:textId="77777777" w:rsidR="00996612" w:rsidRDefault="00996612">
            <w:pPr>
              <w:pStyle w:val="TableParagraph"/>
              <w:kinsoku w:val="0"/>
              <w:overflowPunct w:val="0"/>
              <w:rPr>
                <w:sz w:val="23"/>
                <w:szCs w:val="23"/>
              </w:rPr>
            </w:pPr>
          </w:p>
          <w:p w14:paraId="34EEA29B" w14:textId="77777777" w:rsidR="00996612" w:rsidRDefault="00996612">
            <w:pPr>
              <w:pStyle w:val="TableParagraph"/>
              <w:kinsoku w:val="0"/>
              <w:overflowPunct w:val="0"/>
              <w:spacing w:line="255" w:lineRule="exact"/>
              <w:ind w:left="108"/>
              <w:rPr>
                <w:b/>
                <w:bCs/>
              </w:rPr>
            </w:pPr>
            <w:r>
              <w:rPr>
                <w:b/>
                <w:bCs/>
              </w:rPr>
              <w:t>Version</w:t>
            </w:r>
          </w:p>
        </w:tc>
        <w:tc>
          <w:tcPr>
            <w:tcW w:w="2960" w:type="dxa"/>
            <w:tcBorders>
              <w:top w:val="single" w:sz="8" w:space="0" w:color="000000"/>
              <w:left w:val="single" w:sz="4" w:space="0" w:color="000000"/>
              <w:bottom w:val="single" w:sz="4" w:space="0" w:color="000000"/>
              <w:right w:val="single" w:sz="4" w:space="0" w:color="000000"/>
            </w:tcBorders>
          </w:tcPr>
          <w:p w14:paraId="41E0EFDF" w14:textId="77777777" w:rsidR="00996612" w:rsidRDefault="00996612">
            <w:pPr>
              <w:pStyle w:val="TableParagraph"/>
              <w:kinsoku w:val="0"/>
              <w:overflowPunct w:val="0"/>
              <w:rPr>
                <w:sz w:val="23"/>
                <w:szCs w:val="23"/>
              </w:rPr>
            </w:pPr>
          </w:p>
          <w:p w14:paraId="6D5F1680" w14:textId="77777777" w:rsidR="00996612" w:rsidRDefault="00996612">
            <w:pPr>
              <w:pStyle w:val="TableParagraph"/>
              <w:kinsoku w:val="0"/>
              <w:overflowPunct w:val="0"/>
              <w:spacing w:line="255" w:lineRule="exact"/>
              <w:ind w:left="105"/>
              <w:rPr>
                <w:b/>
                <w:bCs/>
              </w:rPr>
            </w:pPr>
            <w:r>
              <w:rPr>
                <w:b/>
                <w:bCs/>
              </w:rPr>
              <w:t>Effective</w:t>
            </w:r>
            <w:r>
              <w:rPr>
                <w:b/>
                <w:bCs/>
                <w:spacing w:val="-2"/>
              </w:rPr>
              <w:t xml:space="preserve"> </w:t>
            </w:r>
            <w:r>
              <w:rPr>
                <w:b/>
                <w:bCs/>
              </w:rPr>
              <w:t>date</w:t>
            </w:r>
          </w:p>
        </w:tc>
        <w:tc>
          <w:tcPr>
            <w:tcW w:w="2959" w:type="dxa"/>
            <w:tcBorders>
              <w:top w:val="single" w:sz="8" w:space="0" w:color="000000"/>
              <w:left w:val="single" w:sz="4" w:space="0" w:color="000000"/>
              <w:bottom w:val="single" w:sz="4" w:space="0" w:color="000000"/>
              <w:right w:val="single" w:sz="4" w:space="0" w:color="000000"/>
            </w:tcBorders>
          </w:tcPr>
          <w:p w14:paraId="73EF1A31" w14:textId="77777777" w:rsidR="00996612" w:rsidRDefault="00996612">
            <w:pPr>
              <w:pStyle w:val="TableParagraph"/>
              <w:kinsoku w:val="0"/>
              <w:overflowPunct w:val="0"/>
              <w:rPr>
                <w:sz w:val="23"/>
                <w:szCs w:val="23"/>
              </w:rPr>
            </w:pPr>
          </w:p>
          <w:p w14:paraId="36CCC702" w14:textId="77777777" w:rsidR="00996612" w:rsidRDefault="00996612">
            <w:pPr>
              <w:pStyle w:val="TableParagraph"/>
              <w:kinsoku w:val="0"/>
              <w:overflowPunct w:val="0"/>
              <w:spacing w:line="255" w:lineRule="exact"/>
              <w:ind w:left="106"/>
              <w:rPr>
                <w:b/>
                <w:bCs/>
              </w:rPr>
            </w:pPr>
            <w:r>
              <w:rPr>
                <w:b/>
                <w:bCs/>
              </w:rPr>
              <w:t>Changes</w:t>
            </w:r>
          </w:p>
        </w:tc>
        <w:tc>
          <w:tcPr>
            <w:tcW w:w="113" w:type="dxa"/>
            <w:tcBorders>
              <w:top w:val="single" w:sz="4" w:space="0" w:color="000000"/>
              <w:left w:val="single" w:sz="4" w:space="0" w:color="000000"/>
              <w:bottom w:val="none" w:sz="6" w:space="0" w:color="auto"/>
              <w:right w:val="single" w:sz="4" w:space="0" w:color="000000"/>
            </w:tcBorders>
          </w:tcPr>
          <w:p w14:paraId="68FB5F48" w14:textId="77777777" w:rsidR="00996612" w:rsidRDefault="00996612">
            <w:pPr>
              <w:pStyle w:val="TableParagraph"/>
              <w:kinsoku w:val="0"/>
              <w:overflowPunct w:val="0"/>
            </w:pPr>
          </w:p>
        </w:tc>
      </w:tr>
      <w:tr w:rsidR="003E1955" w14:paraId="50B8ACF6" w14:textId="77777777">
        <w:trPr>
          <w:trHeight w:val="1091"/>
        </w:trPr>
        <w:tc>
          <w:tcPr>
            <w:tcW w:w="145" w:type="dxa"/>
            <w:tcBorders>
              <w:top w:val="none" w:sz="6" w:space="0" w:color="auto"/>
              <w:left w:val="single" w:sz="4" w:space="0" w:color="000000"/>
              <w:bottom w:val="none" w:sz="6" w:space="0" w:color="auto"/>
              <w:right w:val="single" w:sz="4" w:space="0" w:color="000000"/>
            </w:tcBorders>
          </w:tcPr>
          <w:p w14:paraId="5B2AD766" w14:textId="77777777" w:rsidR="00996612" w:rsidRDefault="00996612">
            <w:pPr>
              <w:pStyle w:val="TableParagraph"/>
              <w:kinsoku w:val="0"/>
              <w:overflowPunct w:val="0"/>
            </w:pPr>
          </w:p>
        </w:tc>
        <w:tc>
          <w:tcPr>
            <w:tcW w:w="3037" w:type="dxa"/>
            <w:tcBorders>
              <w:top w:val="single" w:sz="4" w:space="0" w:color="000000"/>
              <w:left w:val="single" w:sz="4" w:space="0" w:color="000000"/>
              <w:bottom w:val="single" w:sz="4" w:space="0" w:color="000000"/>
              <w:right w:val="single" w:sz="4" w:space="0" w:color="000000"/>
            </w:tcBorders>
          </w:tcPr>
          <w:p w14:paraId="159649F6" w14:textId="77777777" w:rsidR="00996612" w:rsidRDefault="00996612">
            <w:pPr>
              <w:pStyle w:val="TableParagraph"/>
              <w:kinsoku w:val="0"/>
              <w:overflowPunct w:val="0"/>
              <w:spacing w:before="11"/>
              <w:rPr>
                <w:sz w:val="22"/>
                <w:szCs w:val="22"/>
              </w:rPr>
            </w:pPr>
          </w:p>
          <w:p w14:paraId="41A0170B" w14:textId="77777777" w:rsidR="00996612" w:rsidRDefault="00996612">
            <w:pPr>
              <w:pStyle w:val="TableParagraph"/>
              <w:kinsoku w:val="0"/>
              <w:overflowPunct w:val="0"/>
              <w:ind w:left="108" w:right="419"/>
            </w:pPr>
            <w:r>
              <w:t>[</w:t>
            </w:r>
            <w:r>
              <w:rPr>
                <w:i/>
                <w:iCs/>
              </w:rPr>
              <w:t>Insert details of current / previous</w:t>
            </w:r>
            <w:r>
              <w:rPr>
                <w:i/>
                <w:iCs/>
                <w:spacing w:val="-1"/>
              </w:rPr>
              <w:t xml:space="preserve"> </w:t>
            </w:r>
            <w:r>
              <w:rPr>
                <w:i/>
                <w:iCs/>
              </w:rPr>
              <w:t>version</w:t>
            </w:r>
            <w:r>
              <w:t>]</w:t>
            </w:r>
          </w:p>
        </w:tc>
        <w:tc>
          <w:tcPr>
            <w:tcW w:w="2960" w:type="dxa"/>
            <w:tcBorders>
              <w:top w:val="single" w:sz="4" w:space="0" w:color="000000"/>
              <w:left w:val="single" w:sz="4" w:space="0" w:color="000000"/>
              <w:bottom w:val="single" w:sz="4" w:space="0" w:color="000000"/>
              <w:right w:val="single" w:sz="4" w:space="0" w:color="000000"/>
            </w:tcBorders>
          </w:tcPr>
          <w:p w14:paraId="35A0CF13" w14:textId="77777777" w:rsidR="00996612" w:rsidRDefault="00996612">
            <w:pPr>
              <w:pStyle w:val="TableParagraph"/>
              <w:kinsoku w:val="0"/>
              <w:overflowPunct w:val="0"/>
              <w:spacing w:before="2"/>
              <w:rPr>
                <w:sz w:val="21"/>
                <w:szCs w:val="21"/>
              </w:rPr>
            </w:pPr>
          </w:p>
          <w:p w14:paraId="7534C9B7" w14:textId="77777777" w:rsidR="00996612" w:rsidRDefault="00996612">
            <w:pPr>
              <w:pStyle w:val="TableParagraph"/>
              <w:kinsoku w:val="0"/>
              <w:overflowPunct w:val="0"/>
              <w:spacing w:line="270" w:lineRule="atLeast"/>
              <w:ind w:left="106" w:right="404"/>
            </w:pPr>
            <w:r>
              <w:t>[</w:t>
            </w:r>
            <w:r>
              <w:rPr>
                <w:i/>
                <w:iCs/>
              </w:rPr>
              <w:t>Insert the date the Schedule (or any update) became</w:t>
            </w:r>
            <w:r>
              <w:rPr>
                <w:i/>
                <w:iCs/>
                <w:spacing w:val="-1"/>
              </w:rPr>
              <w:t xml:space="preserve"> </w:t>
            </w:r>
            <w:r>
              <w:rPr>
                <w:i/>
                <w:iCs/>
              </w:rPr>
              <w:t>effective</w:t>
            </w:r>
            <w:r>
              <w:t>]</w:t>
            </w:r>
          </w:p>
        </w:tc>
        <w:tc>
          <w:tcPr>
            <w:tcW w:w="2959" w:type="dxa"/>
            <w:tcBorders>
              <w:top w:val="single" w:sz="4" w:space="0" w:color="000000"/>
              <w:left w:val="single" w:sz="4" w:space="0" w:color="000000"/>
              <w:bottom w:val="single" w:sz="4" w:space="0" w:color="000000"/>
              <w:right w:val="single" w:sz="4" w:space="0" w:color="000000"/>
            </w:tcBorders>
          </w:tcPr>
          <w:p w14:paraId="052B6C11" w14:textId="77777777" w:rsidR="00996612" w:rsidRDefault="00996612">
            <w:pPr>
              <w:pStyle w:val="TableParagraph"/>
              <w:kinsoku w:val="0"/>
              <w:overflowPunct w:val="0"/>
              <w:spacing w:before="2"/>
              <w:rPr>
                <w:sz w:val="21"/>
                <w:szCs w:val="21"/>
              </w:rPr>
            </w:pPr>
          </w:p>
          <w:p w14:paraId="6DDD81F1" w14:textId="77777777" w:rsidR="00996612" w:rsidRDefault="00996612">
            <w:pPr>
              <w:pStyle w:val="TableParagraph"/>
              <w:kinsoku w:val="0"/>
              <w:overflowPunct w:val="0"/>
              <w:spacing w:line="270" w:lineRule="atLeast"/>
              <w:ind w:left="107" w:right="235"/>
            </w:pPr>
            <w:r>
              <w:t>[</w:t>
            </w:r>
            <w:r>
              <w:rPr>
                <w:i/>
                <w:iCs/>
              </w:rPr>
              <w:t>Insert high level details of any changes from the previous</w:t>
            </w:r>
            <w:r>
              <w:rPr>
                <w:i/>
                <w:iCs/>
                <w:spacing w:val="-2"/>
              </w:rPr>
              <w:t xml:space="preserve"> </w:t>
            </w:r>
            <w:r>
              <w:rPr>
                <w:i/>
                <w:iCs/>
              </w:rPr>
              <w:t>version</w:t>
            </w:r>
            <w:r>
              <w:t>]</w:t>
            </w:r>
          </w:p>
        </w:tc>
        <w:tc>
          <w:tcPr>
            <w:tcW w:w="113" w:type="dxa"/>
            <w:tcBorders>
              <w:top w:val="none" w:sz="6" w:space="0" w:color="auto"/>
              <w:left w:val="single" w:sz="4" w:space="0" w:color="000000"/>
              <w:bottom w:val="none" w:sz="6" w:space="0" w:color="auto"/>
              <w:right w:val="single" w:sz="4" w:space="0" w:color="000000"/>
            </w:tcBorders>
          </w:tcPr>
          <w:p w14:paraId="65CEFC79" w14:textId="77777777" w:rsidR="00996612" w:rsidRDefault="00996612">
            <w:pPr>
              <w:pStyle w:val="TableParagraph"/>
              <w:kinsoku w:val="0"/>
              <w:overflowPunct w:val="0"/>
            </w:pPr>
          </w:p>
        </w:tc>
      </w:tr>
      <w:tr w:rsidR="003E1955" w14:paraId="20A79A3E" w14:textId="77777777">
        <w:trPr>
          <w:trHeight w:val="1091"/>
        </w:trPr>
        <w:tc>
          <w:tcPr>
            <w:tcW w:w="145" w:type="dxa"/>
            <w:tcBorders>
              <w:top w:val="none" w:sz="6" w:space="0" w:color="auto"/>
              <w:left w:val="single" w:sz="4" w:space="0" w:color="000000"/>
              <w:bottom w:val="none" w:sz="6" w:space="0" w:color="auto"/>
              <w:right w:val="single" w:sz="4" w:space="0" w:color="000000"/>
            </w:tcBorders>
          </w:tcPr>
          <w:p w14:paraId="57D02EA2" w14:textId="77777777" w:rsidR="00996612" w:rsidRDefault="00996612">
            <w:pPr>
              <w:pStyle w:val="TableParagraph"/>
              <w:kinsoku w:val="0"/>
              <w:overflowPunct w:val="0"/>
            </w:pPr>
          </w:p>
        </w:tc>
        <w:tc>
          <w:tcPr>
            <w:tcW w:w="3037" w:type="dxa"/>
            <w:tcBorders>
              <w:top w:val="single" w:sz="4" w:space="0" w:color="000000"/>
              <w:left w:val="single" w:sz="4" w:space="0" w:color="000000"/>
              <w:bottom w:val="single" w:sz="4" w:space="0" w:color="000000"/>
              <w:right w:val="single" w:sz="4" w:space="0" w:color="000000"/>
            </w:tcBorders>
          </w:tcPr>
          <w:p w14:paraId="6899F1D0" w14:textId="77777777" w:rsidR="00996612" w:rsidRDefault="00996612">
            <w:pPr>
              <w:pStyle w:val="TableParagraph"/>
              <w:kinsoku w:val="0"/>
              <w:overflowPunct w:val="0"/>
              <w:spacing w:before="11"/>
              <w:rPr>
                <w:sz w:val="22"/>
                <w:szCs w:val="22"/>
              </w:rPr>
            </w:pPr>
          </w:p>
          <w:p w14:paraId="74DEA727" w14:textId="77777777" w:rsidR="00996612" w:rsidRDefault="00996612">
            <w:pPr>
              <w:pStyle w:val="TableParagraph"/>
              <w:kinsoku w:val="0"/>
              <w:overflowPunct w:val="0"/>
              <w:ind w:left="108" w:right="419"/>
            </w:pPr>
            <w:r>
              <w:t>[</w:t>
            </w:r>
            <w:r>
              <w:rPr>
                <w:i/>
                <w:iCs/>
              </w:rPr>
              <w:t>Insert details of current / previous</w:t>
            </w:r>
            <w:r>
              <w:rPr>
                <w:i/>
                <w:iCs/>
                <w:spacing w:val="-1"/>
              </w:rPr>
              <w:t xml:space="preserve"> </w:t>
            </w:r>
            <w:r>
              <w:rPr>
                <w:i/>
                <w:iCs/>
              </w:rPr>
              <w:t>version</w:t>
            </w:r>
            <w:r>
              <w:t>]</w:t>
            </w:r>
          </w:p>
        </w:tc>
        <w:tc>
          <w:tcPr>
            <w:tcW w:w="2960" w:type="dxa"/>
            <w:tcBorders>
              <w:top w:val="single" w:sz="4" w:space="0" w:color="000000"/>
              <w:left w:val="single" w:sz="4" w:space="0" w:color="000000"/>
              <w:bottom w:val="single" w:sz="4" w:space="0" w:color="000000"/>
              <w:right w:val="single" w:sz="4" w:space="0" w:color="000000"/>
            </w:tcBorders>
          </w:tcPr>
          <w:p w14:paraId="1CBF8745" w14:textId="77777777" w:rsidR="00996612" w:rsidRDefault="00996612">
            <w:pPr>
              <w:pStyle w:val="TableParagraph"/>
              <w:kinsoku w:val="0"/>
              <w:overflowPunct w:val="0"/>
              <w:spacing w:before="2"/>
              <w:rPr>
                <w:sz w:val="21"/>
                <w:szCs w:val="21"/>
              </w:rPr>
            </w:pPr>
          </w:p>
          <w:p w14:paraId="7AB51E88" w14:textId="77777777" w:rsidR="00996612" w:rsidRDefault="00996612">
            <w:pPr>
              <w:pStyle w:val="TableParagraph"/>
              <w:kinsoku w:val="0"/>
              <w:overflowPunct w:val="0"/>
              <w:spacing w:line="270" w:lineRule="atLeast"/>
              <w:ind w:left="106" w:right="404"/>
            </w:pPr>
            <w:r>
              <w:t>[</w:t>
            </w:r>
            <w:r>
              <w:rPr>
                <w:i/>
                <w:iCs/>
              </w:rPr>
              <w:t>Insert the date the Schedule (or any update) became</w:t>
            </w:r>
            <w:r>
              <w:rPr>
                <w:i/>
                <w:iCs/>
                <w:spacing w:val="-1"/>
              </w:rPr>
              <w:t xml:space="preserve"> </w:t>
            </w:r>
            <w:r>
              <w:rPr>
                <w:i/>
                <w:iCs/>
              </w:rPr>
              <w:t>effective</w:t>
            </w:r>
            <w:r>
              <w:t>]</w:t>
            </w:r>
          </w:p>
        </w:tc>
        <w:tc>
          <w:tcPr>
            <w:tcW w:w="2959" w:type="dxa"/>
            <w:tcBorders>
              <w:top w:val="single" w:sz="4" w:space="0" w:color="000000"/>
              <w:left w:val="single" w:sz="4" w:space="0" w:color="000000"/>
              <w:bottom w:val="single" w:sz="4" w:space="0" w:color="000000"/>
              <w:right w:val="single" w:sz="4" w:space="0" w:color="000000"/>
            </w:tcBorders>
          </w:tcPr>
          <w:p w14:paraId="116137A7" w14:textId="77777777" w:rsidR="00996612" w:rsidRDefault="00996612">
            <w:pPr>
              <w:pStyle w:val="TableParagraph"/>
              <w:kinsoku w:val="0"/>
              <w:overflowPunct w:val="0"/>
              <w:spacing w:before="2"/>
              <w:rPr>
                <w:sz w:val="21"/>
                <w:szCs w:val="21"/>
              </w:rPr>
            </w:pPr>
          </w:p>
          <w:p w14:paraId="59A0B90A" w14:textId="77777777" w:rsidR="00996612" w:rsidRDefault="00996612">
            <w:pPr>
              <w:pStyle w:val="TableParagraph"/>
              <w:kinsoku w:val="0"/>
              <w:overflowPunct w:val="0"/>
              <w:spacing w:line="270" w:lineRule="atLeast"/>
              <w:ind w:left="107" w:right="235"/>
            </w:pPr>
            <w:r>
              <w:t>[</w:t>
            </w:r>
            <w:r>
              <w:rPr>
                <w:i/>
                <w:iCs/>
              </w:rPr>
              <w:t>Insert high level details of any changes from the previous</w:t>
            </w:r>
            <w:r>
              <w:rPr>
                <w:i/>
                <w:iCs/>
                <w:spacing w:val="-2"/>
              </w:rPr>
              <w:t xml:space="preserve"> </w:t>
            </w:r>
            <w:r>
              <w:rPr>
                <w:i/>
                <w:iCs/>
              </w:rPr>
              <w:t>version</w:t>
            </w:r>
            <w:r>
              <w:t>]</w:t>
            </w:r>
          </w:p>
        </w:tc>
        <w:tc>
          <w:tcPr>
            <w:tcW w:w="113" w:type="dxa"/>
            <w:tcBorders>
              <w:top w:val="none" w:sz="6" w:space="0" w:color="auto"/>
              <w:left w:val="single" w:sz="4" w:space="0" w:color="000000"/>
              <w:bottom w:val="none" w:sz="6" w:space="0" w:color="auto"/>
              <w:right w:val="single" w:sz="4" w:space="0" w:color="000000"/>
            </w:tcBorders>
          </w:tcPr>
          <w:p w14:paraId="05E79764" w14:textId="77777777" w:rsidR="00996612" w:rsidRDefault="00996612">
            <w:pPr>
              <w:pStyle w:val="TableParagraph"/>
              <w:kinsoku w:val="0"/>
              <w:overflowPunct w:val="0"/>
            </w:pPr>
          </w:p>
        </w:tc>
      </w:tr>
      <w:tr w:rsidR="003E1955" w14:paraId="293C69F7" w14:textId="77777777">
        <w:trPr>
          <w:trHeight w:val="129"/>
        </w:trPr>
        <w:tc>
          <w:tcPr>
            <w:tcW w:w="145" w:type="dxa"/>
            <w:tcBorders>
              <w:top w:val="none" w:sz="6" w:space="0" w:color="auto"/>
              <w:left w:val="single" w:sz="4" w:space="0" w:color="000000"/>
              <w:bottom w:val="single" w:sz="4" w:space="0" w:color="000000"/>
              <w:right w:val="none" w:sz="6" w:space="0" w:color="auto"/>
            </w:tcBorders>
          </w:tcPr>
          <w:p w14:paraId="58D4F7DE" w14:textId="77777777" w:rsidR="00996612" w:rsidRDefault="00996612">
            <w:pPr>
              <w:pStyle w:val="TableParagraph"/>
              <w:kinsoku w:val="0"/>
              <w:overflowPunct w:val="0"/>
              <w:rPr>
                <w:sz w:val="6"/>
                <w:szCs w:val="6"/>
              </w:rPr>
            </w:pPr>
          </w:p>
        </w:tc>
        <w:tc>
          <w:tcPr>
            <w:tcW w:w="3037" w:type="dxa"/>
            <w:tcBorders>
              <w:top w:val="single" w:sz="4" w:space="0" w:color="000000"/>
              <w:left w:val="none" w:sz="6" w:space="0" w:color="auto"/>
              <w:bottom w:val="single" w:sz="4" w:space="0" w:color="000000"/>
              <w:right w:val="none" w:sz="6" w:space="0" w:color="auto"/>
            </w:tcBorders>
          </w:tcPr>
          <w:p w14:paraId="7D35D417" w14:textId="77777777" w:rsidR="00996612" w:rsidRDefault="00996612">
            <w:pPr>
              <w:pStyle w:val="TableParagraph"/>
              <w:kinsoku w:val="0"/>
              <w:overflowPunct w:val="0"/>
              <w:rPr>
                <w:sz w:val="6"/>
                <w:szCs w:val="6"/>
              </w:rPr>
            </w:pPr>
          </w:p>
        </w:tc>
        <w:tc>
          <w:tcPr>
            <w:tcW w:w="2960" w:type="dxa"/>
            <w:tcBorders>
              <w:top w:val="single" w:sz="4" w:space="0" w:color="000000"/>
              <w:left w:val="none" w:sz="6" w:space="0" w:color="auto"/>
              <w:bottom w:val="single" w:sz="4" w:space="0" w:color="000000"/>
              <w:right w:val="none" w:sz="6" w:space="0" w:color="auto"/>
            </w:tcBorders>
          </w:tcPr>
          <w:p w14:paraId="15166B65" w14:textId="77777777" w:rsidR="00996612" w:rsidRDefault="00996612">
            <w:pPr>
              <w:pStyle w:val="TableParagraph"/>
              <w:kinsoku w:val="0"/>
              <w:overflowPunct w:val="0"/>
              <w:rPr>
                <w:sz w:val="6"/>
                <w:szCs w:val="6"/>
              </w:rPr>
            </w:pPr>
          </w:p>
        </w:tc>
        <w:tc>
          <w:tcPr>
            <w:tcW w:w="2959" w:type="dxa"/>
            <w:tcBorders>
              <w:top w:val="single" w:sz="4" w:space="0" w:color="000000"/>
              <w:left w:val="none" w:sz="6" w:space="0" w:color="auto"/>
              <w:bottom w:val="single" w:sz="4" w:space="0" w:color="000000"/>
              <w:right w:val="none" w:sz="6" w:space="0" w:color="auto"/>
            </w:tcBorders>
          </w:tcPr>
          <w:p w14:paraId="1822D10B" w14:textId="77777777" w:rsidR="00996612" w:rsidRDefault="00996612">
            <w:pPr>
              <w:pStyle w:val="TableParagraph"/>
              <w:kinsoku w:val="0"/>
              <w:overflowPunct w:val="0"/>
              <w:rPr>
                <w:sz w:val="6"/>
                <w:szCs w:val="6"/>
              </w:rPr>
            </w:pPr>
          </w:p>
        </w:tc>
        <w:tc>
          <w:tcPr>
            <w:tcW w:w="113" w:type="dxa"/>
            <w:tcBorders>
              <w:top w:val="none" w:sz="6" w:space="0" w:color="auto"/>
              <w:left w:val="none" w:sz="6" w:space="0" w:color="auto"/>
              <w:bottom w:val="single" w:sz="4" w:space="0" w:color="000000"/>
              <w:right w:val="single" w:sz="4" w:space="0" w:color="000000"/>
            </w:tcBorders>
          </w:tcPr>
          <w:p w14:paraId="0ABA5430" w14:textId="77777777" w:rsidR="00996612" w:rsidRDefault="00996612">
            <w:pPr>
              <w:pStyle w:val="TableParagraph"/>
              <w:kinsoku w:val="0"/>
              <w:overflowPunct w:val="0"/>
              <w:rPr>
                <w:sz w:val="6"/>
                <w:szCs w:val="6"/>
              </w:rPr>
            </w:pPr>
          </w:p>
        </w:tc>
      </w:tr>
    </w:tbl>
    <w:p w14:paraId="0DB9E8DF" w14:textId="77777777" w:rsidR="00996612" w:rsidRDefault="00996612">
      <w:pPr>
        <w:pStyle w:val="BodyText"/>
        <w:kinsoku w:val="0"/>
        <w:overflowPunct w:val="0"/>
        <w:ind w:left="0"/>
        <w:rPr>
          <w:sz w:val="20"/>
          <w:szCs w:val="20"/>
        </w:rPr>
      </w:pPr>
    </w:p>
    <w:p w14:paraId="30277912" w14:textId="77777777" w:rsidR="00996612" w:rsidRDefault="00996612">
      <w:pPr>
        <w:pStyle w:val="Heading1"/>
        <w:numPr>
          <w:ilvl w:val="0"/>
          <w:numId w:val="29"/>
        </w:numPr>
        <w:tabs>
          <w:tab w:val="left" w:pos="923"/>
        </w:tabs>
        <w:kinsoku w:val="0"/>
        <w:overflowPunct w:val="0"/>
        <w:spacing w:before="226"/>
        <w:ind w:hanging="568"/>
      </w:pPr>
      <w:r>
        <w:t>Definitions</w:t>
      </w:r>
    </w:p>
    <w:p w14:paraId="755C7B02" w14:textId="77777777" w:rsidR="00996612" w:rsidRDefault="00996612">
      <w:pPr>
        <w:pStyle w:val="BodyText"/>
        <w:kinsoku w:val="0"/>
        <w:overflowPunct w:val="0"/>
        <w:ind w:left="922"/>
      </w:pPr>
      <w:r>
        <w:t>In this</w:t>
      </w:r>
      <w:r>
        <w:rPr>
          <w:spacing w:val="-4"/>
        </w:rPr>
        <w:t xml:space="preserve"> </w:t>
      </w:r>
      <w:r>
        <w:t>Agreement:</w:t>
      </w:r>
    </w:p>
    <w:p w14:paraId="77E7E2E6" w14:textId="77777777" w:rsidR="00996612" w:rsidRDefault="00996612">
      <w:pPr>
        <w:pStyle w:val="BodyText"/>
        <w:kinsoku w:val="0"/>
        <w:overflowPunct w:val="0"/>
        <w:spacing w:before="24" w:line="261" w:lineRule="auto"/>
        <w:ind w:left="922" w:right="1994"/>
      </w:pPr>
      <w:r>
        <w:t>"</w:t>
      </w:r>
      <w:r>
        <w:rPr>
          <w:b/>
          <w:bCs/>
        </w:rPr>
        <w:t>Agreement</w:t>
      </w:r>
      <w:r>
        <w:t>" means this agreement relating to the provision and use of Consumption</w:t>
      </w:r>
      <w:r>
        <w:rPr>
          <w:spacing w:val="-1"/>
        </w:rPr>
        <w:t xml:space="preserve"> </w:t>
      </w:r>
      <w:r>
        <w:t>Data;</w:t>
      </w:r>
    </w:p>
    <w:p w14:paraId="15F89668" w14:textId="77777777" w:rsidR="00996612" w:rsidRDefault="00996612">
      <w:pPr>
        <w:pStyle w:val="BodyText"/>
        <w:kinsoku w:val="0"/>
        <w:overflowPunct w:val="0"/>
        <w:spacing w:before="24" w:line="261" w:lineRule="auto"/>
        <w:ind w:left="922" w:right="1260"/>
      </w:pPr>
      <w:r>
        <w:t>"</w:t>
      </w:r>
      <w:r>
        <w:rPr>
          <w:b/>
          <w:bCs/>
        </w:rPr>
        <w:t>Code</w:t>
      </w:r>
      <w:r>
        <w:t>" means the Electricity Industry Participation Code 2010 made under the Electricity Industry Act</w:t>
      </w:r>
      <w:r>
        <w:rPr>
          <w:spacing w:val="-3"/>
        </w:rPr>
        <w:t xml:space="preserve"> </w:t>
      </w:r>
      <w:r>
        <w:t>2010;</w:t>
      </w:r>
    </w:p>
    <w:p w14:paraId="7CAEC934" w14:textId="77777777" w:rsidR="00996612" w:rsidRDefault="00996612">
      <w:pPr>
        <w:pStyle w:val="BodyText"/>
        <w:kinsoku w:val="0"/>
        <w:overflowPunct w:val="0"/>
        <w:spacing w:line="218" w:lineRule="auto"/>
        <w:ind w:left="922" w:right="390"/>
      </w:pPr>
      <w:r>
        <w:t>"</w:t>
      </w:r>
      <w:r>
        <w:rPr>
          <w:b/>
          <w:bCs/>
        </w:rPr>
        <w:t>Consumption Data</w:t>
      </w:r>
      <w:r>
        <w:t>" means electricity consumption data collected by the Trader’s Metering Equipment Provider or the Trader for each ICP the Trader supplies, and which the Trader’s Metering Equipment Provider or the Trader holds or obtains, but does not include aggregated and anonymised information contained in documents, reports, analyses, or other materials that are prepared for a Permitted Purpose or Other Purpose; "</w:t>
      </w:r>
      <w:r>
        <w:rPr>
          <w:b/>
          <w:bCs/>
        </w:rPr>
        <w:t>Customer</w:t>
      </w:r>
      <w:r>
        <w:t>" means a person who purchases electricity from the Trader that is delivered via the</w:t>
      </w:r>
      <w:r>
        <w:rPr>
          <w:spacing w:val="-1"/>
        </w:rPr>
        <w:t xml:space="preserve"> </w:t>
      </w:r>
      <w:r>
        <w:t>Network;</w:t>
      </w:r>
    </w:p>
    <w:p w14:paraId="5869BD49" w14:textId="77777777" w:rsidR="00996612" w:rsidRDefault="00996612">
      <w:pPr>
        <w:pStyle w:val="BodyText"/>
        <w:kinsoku w:val="0"/>
        <w:overflowPunct w:val="0"/>
        <w:spacing w:before="4" w:line="261" w:lineRule="auto"/>
        <w:ind w:left="922" w:right="767"/>
      </w:pPr>
      <w:r>
        <w:t>"</w:t>
      </w:r>
      <w:r>
        <w:rPr>
          <w:b/>
          <w:bCs/>
        </w:rPr>
        <w:t>Customer’s Installation</w:t>
      </w:r>
      <w:r>
        <w:t>" means an Electrical Installation and includes Distributed Generation, if Distributed Generation is connected to a Customer's Installation; "</w:t>
      </w:r>
      <w:r>
        <w:rPr>
          <w:b/>
          <w:bCs/>
        </w:rPr>
        <w:t>Customer’s Premises</w:t>
      </w:r>
      <w:r>
        <w:t>" means the land and buildings owned or occupied by a Customer, and any land over which the Customer has an easement or right to pass electricity, including:</w:t>
      </w:r>
    </w:p>
    <w:p w14:paraId="6B8F7AD9" w14:textId="77777777" w:rsidR="00996612" w:rsidRDefault="00996612">
      <w:pPr>
        <w:pStyle w:val="ListParagraph"/>
        <w:numPr>
          <w:ilvl w:val="1"/>
          <w:numId w:val="29"/>
        </w:numPr>
        <w:tabs>
          <w:tab w:val="left" w:pos="1492"/>
        </w:tabs>
        <w:kinsoku w:val="0"/>
        <w:overflowPunct w:val="0"/>
        <w:spacing w:line="266" w:lineRule="exact"/>
        <w:ind w:hanging="571"/>
      </w:pPr>
      <w:r>
        <w:t>the land within the boundary within which the electricity is</w:t>
      </w:r>
      <w:r>
        <w:rPr>
          <w:spacing w:val="-44"/>
        </w:rPr>
        <w:t xml:space="preserve"> </w:t>
      </w:r>
      <w:r>
        <w:t>consumed;</w:t>
      </w:r>
    </w:p>
    <w:p w14:paraId="7A68D528" w14:textId="77777777" w:rsidR="00996612" w:rsidRDefault="00996612">
      <w:pPr>
        <w:pStyle w:val="ListParagraph"/>
        <w:numPr>
          <w:ilvl w:val="1"/>
          <w:numId w:val="29"/>
        </w:numPr>
        <w:tabs>
          <w:tab w:val="left" w:pos="1492"/>
        </w:tabs>
        <w:kinsoku w:val="0"/>
        <w:overflowPunct w:val="0"/>
        <w:spacing w:before="26" w:line="261" w:lineRule="auto"/>
        <w:ind w:right="1098" w:hanging="569"/>
      </w:pPr>
      <w:r>
        <w:t>the whole of the property, if the property is occupied wholly or partially by tenants or licensees of the owner or occupier;</w:t>
      </w:r>
      <w:r>
        <w:rPr>
          <w:spacing w:val="-22"/>
        </w:rPr>
        <w:t xml:space="preserve"> </w:t>
      </w:r>
      <w:r>
        <w:t>and</w:t>
      </w:r>
    </w:p>
    <w:p w14:paraId="22C66954" w14:textId="77777777" w:rsidR="00996612" w:rsidRDefault="00996612">
      <w:pPr>
        <w:pStyle w:val="ListParagraph"/>
        <w:numPr>
          <w:ilvl w:val="1"/>
          <w:numId w:val="29"/>
        </w:numPr>
        <w:tabs>
          <w:tab w:val="left" w:pos="1492"/>
        </w:tabs>
        <w:kinsoku w:val="0"/>
        <w:overflowPunct w:val="0"/>
        <w:spacing w:line="261" w:lineRule="auto"/>
        <w:ind w:right="458" w:hanging="569"/>
      </w:pPr>
      <w:r>
        <w:t>the whole of the property that has been subdivided under the Unit Titles Act 1972 or Unit Titles Act</w:t>
      </w:r>
      <w:r>
        <w:rPr>
          <w:spacing w:val="-11"/>
        </w:rPr>
        <w:t xml:space="preserve"> </w:t>
      </w:r>
      <w:r>
        <w:t>2010;</w:t>
      </w:r>
    </w:p>
    <w:p w14:paraId="30C3707E" w14:textId="77777777" w:rsidR="00996612" w:rsidRDefault="00996612">
      <w:pPr>
        <w:pStyle w:val="BodyText"/>
        <w:kinsoku w:val="0"/>
        <w:overflowPunct w:val="0"/>
        <w:spacing w:before="12"/>
        <w:ind w:left="924"/>
      </w:pPr>
      <w:r>
        <w:t>“</w:t>
      </w:r>
      <w:r>
        <w:rPr>
          <w:b/>
          <w:bCs/>
        </w:rPr>
        <w:t>Data Agreement</w:t>
      </w:r>
      <w:r>
        <w:t>” has the meaning set out at clause</w:t>
      </w:r>
      <w:r>
        <w:rPr>
          <w:spacing w:val="-14"/>
        </w:rPr>
        <w:t xml:space="preserve"> </w:t>
      </w:r>
      <w:r>
        <w:t>4(1);</w:t>
      </w:r>
    </w:p>
    <w:p w14:paraId="54BF555C" w14:textId="77777777" w:rsidR="00996612" w:rsidRDefault="00996612">
      <w:pPr>
        <w:pStyle w:val="BodyText"/>
        <w:kinsoku w:val="0"/>
        <w:overflowPunct w:val="0"/>
        <w:spacing w:before="39" w:line="242" w:lineRule="auto"/>
        <w:ind w:left="922" w:right="1315" w:firstLine="2"/>
      </w:pPr>
      <w:r>
        <w:t>“</w:t>
      </w:r>
      <w:r>
        <w:rPr>
          <w:b/>
          <w:bCs/>
        </w:rPr>
        <w:t>Data Combination Schedule</w:t>
      </w:r>
      <w:r>
        <w:t>” has the meaning set out at clause 5A(1); "</w:t>
      </w:r>
      <w:r>
        <w:rPr>
          <w:b/>
          <w:bCs/>
        </w:rPr>
        <w:t>Data Team</w:t>
      </w:r>
      <w:r>
        <w:t>" means persons who are permitted to access Consumption</w:t>
      </w:r>
      <w:r>
        <w:rPr>
          <w:spacing w:val="-21"/>
        </w:rPr>
        <w:t xml:space="preserve"> </w:t>
      </w:r>
      <w:r>
        <w:t>Data;</w:t>
      </w:r>
    </w:p>
    <w:p w14:paraId="4B3A7E1E" w14:textId="77777777" w:rsidR="00996612" w:rsidRDefault="00996612">
      <w:pPr>
        <w:pStyle w:val="BodyText"/>
        <w:kinsoku w:val="0"/>
        <w:overflowPunct w:val="0"/>
        <w:spacing w:before="16" w:line="261" w:lineRule="auto"/>
        <w:ind w:left="922" w:right="390"/>
      </w:pPr>
      <w:r>
        <w:t>"</w:t>
      </w:r>
      <w:r>
        <w:rPr>
          <w:b/>
          <w:bCs/>
        </w:rPr>
        <w:t>De-energise</w:t>
      </w:r>
      <w:r>
        <w:t>" means the operation of any isolator, circuit breaker, or switch or the removal of any fuse or link so that no electricity can flow through a Point of Connection on the</w:t>
      </w:r>
      <w:r>
        <w:rPr>
          <w:spacing w:val="-1"/>
        </w:rPr>
        <w:t xml:space="preserve"> </w:t>
      </w:r>
      <w:r>
        <w:t>Network;</w:t>
      </w:r>
    </w:p>
    <w:p w14:paraId="1E051A9E" w14:textId="77777777" w:rsidR="00996612" w:rsidRDefault="00996612">
      <w:pPr>
        <w:pStyle w:val="BodyText"/>
        <w:kinsoku w:val="0"/>
        <w:overflowPunct w:val="0"/>
        <w:spacing w:before="88" w:line="261" w:lineRule="auto"/>
        <w:ind w:left="922" w:right="517"/>
      </w:pPr>
      <w:r>
        <w:t>"</w:t>
      </w:r>
      <w:r>
        <w:rPr>
          <w:b/>
          <w:bCs/>
        </w:rPr>
        <w:t>Distributed Generation</w:t>
      </w:r>
      <w:r>
        <w:t>" means generating plant equipment collectively used for generating electricity that is connected, or proposed to be connected, to the Network or a Customer's Installation, but does not include:</w:t>
      </w:r>
    </w:p>
    <w:p w14:paraId="44DAF172" w14:textId="77777777" w:rsidR="00996612" w:rsidRDefault="00996612">
      <w:pPr>
        <w:pStyle w:val="ListParagraph"/>
        <w:numPr>
          <w:ilvl w:val="0"/>
          <w:numId w:val="9"/>
        </w:numPr>
        <w:tabs>
          <w:tab w:val="left" w:pos="1492"/>
        </w:tabs>
        <w:kinsoku w:val="0"/>
        <w:overflowPunct w:val="0"/>
        <w:spacing w:line="261" w:lineRule="auto"/>
        <w:ind w:right="446"/>
        <w:jc w:val="both"/>
      </w:pPr>
      <w:r>
        <w:t xml:space="preserve">generating plant connected to the Network and operated by the Distributor for the </w:t>
      </w:r>
      <w:r>
        <w:lastRenderedPageBreak/>
        <w:t>purpose of maintaining or restoring the provision of electricity to part or all of the Network:</w:t>
      </w:r>
    </w:p>
    <w:p w14:paraId="1E6D7849" w14:textId="77777777" w:rsidR="00996612" w:rsidRDefault="00996612">
      <w:pPr>
        <w:pStyle w:val="ListParagraph"/>
        <w:numPr>
          <w:ilvl w:val="1"/>
          <w:numId w:val="9"/>
        </w:numPr>
        <w:tabs>
          <w:tab w:val="left" w:pos="2058"/>
        </w:tabs>
        <w:kinsoku w:val="0"/>
        <w:overflowPunct w:val="0"/>
        <w:spacing w:line="270" w:lineRule="exact"/>
        <w:jc w:val="both"/>
      </w:pPr>
      <w:r>
        <w:t>as a result of a Planned Service Interruption;</w:t>
      </w:r>
      <w:r>
        <w:rPr>
          <w:spacing w:val="-27"/>
        </w:rPr>
        <w:t xml:space="preserve"> </w:t>
      </w:r>
      <w:r>
        <w:t>or</w:t>
      </w:r>
    </w:p>
    <w:p w14:paraId="68AC4223" w14:textId="77777777" w:rsidR="00996612" w:rsidRDefault="00996612">
      <w:pPr>
        <w:pStyle w:val="ListParagraph"/>
        <w:numPr>
          <w:ilvl w:val="1"/>
          <w:numId w:val="9"/>
        </w:numPr>
        <w:tabs>
          <w:tab w:val="left" w:pos="2058"/>
        </w:tabs>
        <w:kinsoku w:val="0"/>
        <w:overflowPunct w:val="0"/>
        <w:spacing w:before="20"/>
        <w:jc w:val="both"/>
      </w:pPr>
      <w:r>
        <w:t>as a result of an Unplanned Service Interruption;</w:t>
      </w:r>
      <w:r>
        <w:rPr>
          <w:spacing w:val="-24"/>
        </w:rPr>
        <w:t xml:space="preserve"> </w:t>
      </w:r>
      <w:r>
        <w:t>or</w:t>
      </w:r>
    </w:p>
    <w:p w14:paraId="3E29D620" w14:textId="77777777" w:rsidR="00996612" w:rsidRDefault="00996612">
      <w:pPr>
        <w:pStyle w:val="ListParagraph"/>
        <w:numPr>
          <w:ilvl w:val="1"/>
          <w:numId w:val="9"/>
        </w:numPr>
        <w:tabs>
          <w:tab w:val="left" w:pos="2059"/>
        </w:tabs>
        <w:kinsoku w:val="0"/>
        <w:overflowPunct w:val="0"/>
        <w:spacing w:before="60" w:line="261" w:lineRule="auto"/>
        <w:ind w:left="2060" w:right="389" w:hanging="569"/>
      </w:pPr>
      <w:r>
        <w:t>during a period when the Network capacity would otherwise be exceeded on part or all of the Network;</w:t>
      </w:r>
      <w:r>
        <w:rPr>
          <w:spacing w:val="-16"/>
        </w:rPr>
        <w:t xml:space="preserve"> </w:t>
      </w:r>
      <w:r>
        <w:t>or</w:t>
      </w:r>
    </w:p>
    <w:p w14:paraId="66085035" w14:textId="77777777" w:rsidR="00996612" w:rsidRDefault="00996612">
      <w:pPr>
        <w:pStyle w:val="ListParagraph"/>
        <w:numPr>
          <w:ilvl w:val="0"/>
          <w:numId w:val="9"/>
        </w:numPr>
        <w:tabs>
          <w:tab w:val="left" w:pos="1492"/>
        </w:tabs>
        <w:kinsoku w:val="0"/>
        <w:overflowPunct w:val="0"/>
        <w:spacing w:line="261" w:lineRule="auto"/>
        <w:ind w:right="588"/>
      </w:pPr>
      <w:r>
        <w:t>generating plant that is only momentarily synchronised with the Network for the purpose of switching operations to start or stop the generating</w:t>
      </w:r>
      <w:r>
        <w:rPr>
          <w:spacing w:val="-40"/>
        </w:rPr>
        <w:t xml:space="preserve"> </w:t>
      </w:r>
      <w:r>
        <w:t>plant;</w:t>
      </w:r>
    </w:p>
    <w:p w14:paraId="67F9DF23" w14:textId="77777777" w:rsidR="00996612" w:rsidRDefault="00996612">
      <w:pPr>
        <w:pStyle w:val="BodyText"/>
        <w:kinsoku w:val="0"/>
        <w:overflowPunct w:val="0"/>
        <w:spacing w:line="261" w:lineRule="auto"/>
        <w:ind w:left="922" w:right="447"/>
      </w:pPr>
      <w:r>
        <w:t>"</w:t>
      </w:r>
      <w:r>
        <w:rPr>
          <w:b/>
          <w:bCs/>
        </w:rPr>
        <w:t>Distribution Services</w:t>
      </w:r>
      <w:r>
        <w:t>" means the service of distribution, as defined in section 5 of the Electricity Industry Act</w:t>
      </w:r>
      <w:r>
        <w:rPr>
          <w:spacing w:val="-3"/>
        </w:rPr>
        <w:t xml:space="preserve"> </w:t>
      </w:r>
      <w:r>
        <w:t>2010;</w:t>
      </w:r>
    </w:p>
    <w:p w14:paraId="77F23267" w14:textId="77777777" w:rsidR="00996612" w:rsidRDefault="00996612">
      <w:pPr>
        <w:pStyle w:val="BodyText"/>
        <w:kinsoku w:val="0"/>
        <w:overflowPunct w:val="0"/>
        <w:spacing w:line="261" w:lineRule="auto"/>
        <w:ind w:left="922" w:right="1128"/>
      </w:pPr>
      <w:r>
        <w:t>"</w:t>
      </w:r>
      <w:r>
        <w:rPr>
          <w:b/>
          <w:bCs/>
        </w:rPr>
        <w:t>Distributor</w:t>
      </w:r>
      <w:r>
        <w:t>" means the party identified as such in this Agreement; "</w:t>
      </w:r>
      <w:r>
        <w:rPr>
          <w:b/>
          <w:bCs/>
        </w:rPr>
        <w:t>Distributor</w:t>
      </w:r>
      <w:r>
        <w:rPr>
          <w:b/>
          <w:bCs/>
          <w:spacing w:val="-2"/>
        </w:rPr>
        <w:t xml:space="preserve"> </w:t>
      </w:r>
      <w:r>
        <w:rPr>
          <w:b/>
          <w:bCs/>
        </w:rPr>
        <w:t>Agreement</w:t>
      </w:r>
      <w:r>
        <w:t>"</w:t>
      </w:r>
      <w:r>
        <w:rPr>
          <w:spacing w:val="-2"/>
        </w:rPr>
        <w:t xml:space="preserve"> </w:t>
      </w:r>
      <w:r>
        <w:t>means</w:t>
      </w:r>
      <w:r>
        <w:rPr>
          <w:spacing w:val="-1"/>
        </w:rPr>
        <w:t xml:space="preserve"> </w:t>
      </w:r>
      <w:r>
        <w:t>a</w:t>
      </w:r>
      <w:r>
        <w:rPr>
          <w:spacing w:val="-1"/>
        </w:rPr>
        <w:t xml:space="preserve"> </w:t>
      </w:r>
      <w:r>
        <w:t>distributor</w:t>
      </w:r>
      <w:r>
        <w:rPr>
          <w:spacing w:val="-2"/>
        </w:rPr>
        <w:t xml:space="preserve"> </w:t>
      </w:r>
      <w:r>
        <w:t>agreement</w:t>
      </w:r>
      <w:r>
        <w:rPr>
          <w:spacing w:val="-1"/>
        </w:rPr>
        <w:t xml:space="preserve"> </w:t>
      </w:r>
      <w:r>
        <w:t>as</w:t>
      </w:r>
      <w:r>
        <w:rPr>
          <w:spacing w:val="-1"/>
        </w:rPr>
        <w:t xml:space="preserve"> </w:t>
      </w:r>
      <w:r>
        <w:t>defined</w:t>
      </w:r>
      <w:r>
        <w:rPr>
          <w:spacing w:val="-1"/>
        </w:rPr>
        <w:t xml:space="preserve"> </w:t>
      </w:r>
      <w:r>
        <w:t>in</w:t>
      </w:r>
      <w:r>
        <w:rPr>
          <w:spacing w:val="-2"/>
        </w:rPr>
        <w:t xml:space="preserve"> </w:t>
      </w:r>
      <w:r>
        <w:t>the</w:t>
      </w:r>
      <w:r>
        <w:rPr>
          <w:spacing w:val="-45"/>
        </w:rPr>
        <w:t xml:space="preserve"> </w:t>
      </w:r>
      <w:r>
        <w:t>Code;</w:t>
      </w:r>
    </w:p>
    <w:p w14:paraId="2184A0D1" w14:textId="77777777" w:rsidR="00996612" w:rsidRDefault="00996612">
      <w:pPr>
        <w:pStyle w:val="BodyText"/>
        <w:kinsoku w:val="0"/>
        <w:overflowPunct w:val="0"/>
        <w:spacing w:line="261" w:lineRule="auto"/>
        <w:ind w:left="922" w:right="448"/>
      </w:pPr>
      <w:r>
        <w:t>"</w:t>
      </w:r>
      <w:r>
        <w:rPr>
          <w:b/>
          <w:bCs/>
        </w:rPr>
        <w:t>EIEP</w:t>
      </w:r>
      <w:r>
        <w:t>" means an electricity information exchange protocol approved by the Electricity Authority and published in accordance with the</w:t>
      </w:r>
      <w:r>
        <w:rPr>
          <w:spacing w:val="-8"/>
        </w:rPr>
        <w:t xml:space="preserve"> </w:t>
      </w:r>
      <w:r>
        <w:t>Code;</w:t>
      </w:r>
    </w:p>
    <w:p w14:paraId="781A2E17" w14:textId="77777777" w:rsidR="00996612" w:rsidRDefault="00996612">
      <w:pPr>
        <w:pStyle w:val="BodyText"/>
        <w:kinsoku w:val="0"/>
        <w:overflowPunct w:val="0"/>
        <w:spacing w:line="270" w:lineRule="exact"/>
        <w:ind w:left="922"/>
      </w:pPr>
      <w:r>
        <w:t>"</w:t>
      </w:r>
      <w:r>
        <w:rPr>
          <w:b/>
          <w:bCs/>
        </w:rPr>
        <w:t>Electrical Installation</w:t>
      </w:r>
      <w:r>
        <w:t>"</w:t>
      </w:r>
      <w:r>
        <w:rPr>
          <w:spacing w:val="-8"/>
        </w:rPr>
        <w:t xml:space="preserve"> </w:t>
      </w:r>
      <w:r>
        <w:t>means:</w:t>
      </w:r>
    </w:p>
    <w:p w14:paraId="1F672317" w14:textId="77777777" w:rsidR="00996612" w:rsidRDefault="00996612">
      <w:pPr>
        <w:pStyle w:val="ListParagraph"/>
        <w:numPr>
          <w:ilvl w:val="0"/>
          <w:numId w:val="8"/>
        </w:numPr>
        <w:tabs>
          <w:tab w:val="left" w:pos="1492"/>
        </w:tabs>
        <w:kinsoku w:val="0"/>
        <w:overflowPunct w:val="0"/>
        <w:spacing w:before="17" w:line="261" w:lineRule="auto"/>
        <w:ind w:right="535"/>
      </w:pPr>
      <w:r>
        <w:t>all Fittings that form part of a system for conveying electricity at any point from the Customer's Point of Connection to any point from which electricity</w:t>
      </w:r>
      <w:r>
        <w:rPr>
          <w:spacing w:val="-36"/>
        </w:rPr>
        <w:t xml:space="preserve"> </w:t>
      </w:r>
      <w:r>
        <w:t>conveyed through that system may be consumed;</w:t>
      </w:r>
      <w:r>
        <w:rPr>
          <w:spacing w:val="-19"/>
        </w:rPr>
        <w:t xml:space="preserve"> </w:t>
      </w:r>
      <w:r>
        <w:t>and</w:t>
      </w:r>
    </w:p>
    <w:p w14:paraId="52B9F136" w14:textId="77777777" w:rsidR="00996612" w:rsidRDefault="00996612">
      <w:pPr>
        <w:pStyle w:val="ListParagraph"/>
        <w:numPr>
          <w:ilvl w:val="0"/>
          <w:numId w:val="8"/>
        </w:numPr>
        <w:tabs>
          <w:tab w:val="left" w:pos="1492"/>
        </w:tabs>
        <w:kinsoku w:val="0"/>
        <w:overflowPunct w:val="0"/>
        <w:spacing w:line="261" w:lineRule="auto"/>
        <w:ind w:right="428"/>
      </w:pPr>
      <w:r>
        <w:t>includes any Fittings that are used, or designed or intended for use, by any</w:t>
      </w:r>
      <w:r>
        <w:rPr>
          <w:spacing w:val="-38"/>
        </w:rPr>
        <w:t xml:space="preserve"> </w:t>
      </w:r>
      <w:r>
        <w:t>person, in or in connection with the generation of electricity for that person's use and not for supply to any other person;</w:t>
      </w:r>
      <w:r>
        <w:rPr>
          <w:spacing w:val="-17"/>
        </w:rPr>
        <w:t xml:space="preserve"> </w:t>
      </w:r>
      <w:r>
        <w:t>but</w:t>
      </w:r>
    </w:p>
    <w:p w14:paraId="426785E0" w14:textId="77777777" w:rsidR="00996612" w:rsidRDefault="00996612">
      <w:pPr>
        <w:pStyle w:val="ListParagraph"/>
        <w:numPr>
          <w:ilvl w:val="0"/>
          <w:numId w:val="8"/>
        </w:numPr>
        <w:tabs>
          <w:tab w:val="left" w:pos="1492"/>
        </w:tabs>
        <w:kinsoku w:val="0"/>
        <w:overflowPunct w:val="0"/>
        <w:spacing w:line="261" w:lineRule="auto"/>
        <w:ind w:right="471"/>
      </w:pPr>
      <w:r>
        <w:t>does not include any appliance that uses, or is designed or intended to use, electricity, whether or not it also uses, or is designed or intended to use, any other form of</w:t>
      </w:r>
      <w:r>
        <w:rPr>
          <w:spacing w:val="-14"/>
        </w:rPr>
        <w:t xml:space="preserve"> </w:t>
      </w:r>
      <w:r>
        <w:t>energy;</w:t>
      </w:r>
    </w:p>
    <w:p w14:paraId="1887B360" w14:textId="77777777" w:rsidR="00996612" w:rsidRDefault="00996612">
      <w:pPr>
        <w:pStyle w:val="BodyText"/>
        <w:kinsoku w:val="0"/>
        <w:overflowPunct w:val="0"/>
        <w:spacing w:line="261" w:lineRule="auto"/>
        <w:ind w:left="922" w:right="407"/>
      </w:pPr>
      <w:r>
        <w:t>"</w:t>
      </w:r>
      <w:r>
        <w:rPr>
          <w:b/>
          <w:bCs/>
        </w:rPr>
        <w:t>Fitting</w:t>
      </w:r>
      <w:r>
        <w:t>" means everything used, designed, or intended for use, in or in connection with the generation, conversion, transformation, conveyance, or use of</w:t>
      </w:r>
      <w:r>
        <w:rPr>
          <w:spacing w:val="-9"/>
        </w:rPr>
        <w:t xml:space="preserve"> </w:t>
      </w:r>
      <w:r>
        <w:t>electricity;</w:t>
      </w:r>
    </w:p>
    <w:p w14:paraId="28F92AEA" w14:textId="77777777" w:rsidR="00996612" w:rsidRDefault="00996612">
      <w:pPr>
        <w:pStyle w:val="BodyText"/>
        <w:kinsoku w:val="0"/>
        <w:overflowPunct w:val="0"/>
        <w:spacing w:line="261" w:lineRule="auto"/>
        <w:ind w:left="922" w:right="559"/>
      </w:pPr>
      <w:r>
        <w:t>"</w:t>
      </w:r>
      <w:r>
        <w:rPr>
          <w:b/>
          <w:bCs/>
        </w:rPr>
        <w:t>Grid</w:t>
      </w:r>
      <w:r>
        <w:t>" means the system of transmission lines, substations and other works, including the HVDC link used to connect grid injection points and GXPs to convey electricity throughout the North Island and the South Island of New</w:t>
      </w:r>
      <w:r>
        <w:rPr>
          <w:spacing w:val="-12"/>
        </w:rPr>
        <w:t xml:space="preserve"> </w:t>
      </w:r>
      <w:r>
        <w:t>Zealand;</w:t>
      </w:r>
    </w:p>
    <w:p w14:paraId="79F01FF5" w14:textId="77777777" w:rsidR="00996612" w:rsidRDefault="00996612">
      <w:pPr>
        <w:pStyle w:val="BodyText"/>
        <w:kinsoku w:val="0"/>
        <w:overflowPunct w:val="0"/>
        <w:ind w:left="922" w:right="2540"/>
      </w:pPr>
      <w:r>
        <w:t>"</w:t>
      </w:r>
      <w:r>
        <w:rPr>
          <w:b/>
          <w:bCs/>
        </w:rPr>
        <w:t>GST</w:t>
      </w:r>
      <w:r>
        <w:t>" means goods and services tax payable under the GST Act; "</w:t>
      </w:r>
      <w:r>
        <w:rPr>
          <w:b/>
          <w:bCs/>
        </w:rPr>
        <w:t>GST Act</w:t>
      </w:r>
      <w:r>
        <w:t>" means the Goods and Services Tax Act</w:t>
      </w:r>
      <w:r>
        <w:rPr>
          <w:spacing w:val="-12"/>
        </w:rPr>
        <w:t xml:space="preserve"> </w:t>
      </w:r>
      <w:r>
        <w:t>1985;</w:t>
      </w:r>
    </w:p>
    <w:p w14:paraId="0C06E8C0" w14:textId="77777777" w:rsidR="00996612" w:rsidRDefault="00996612">
      <w:pPr>
        <w:pStyle w:val="BodyText"/>
        <w:kinsoku w:val="0"/>
        <w:overflowPunct w:val="0"/>
        <w:spacing w:before="3"/>
        <w:ind w:left="922"/>
      </w:pPr>
      <w:r>
        <w:t>"</w:t>
      </w:r>
      <w:r>
        <w:rPr>
          <w:b/>
          <w:bCs/>
        </w:rPr>
        <w:t>GXP</w:t>
      </w:r>
      <w:r>
        <w:t>" means any Point of Connection on the</w:t>
      </w:r>
      <w:r>
        <w:rPr>
          <w:spacing w:val="-12"/>
        </w:rPr>
        <w:t xml:space="preserve"> </w:t>
      </w:r>
      <w:r>
        <w:t>Grid:</w:t>
      </w:r>
    </w:p>
    <w:p w14:paraId="001BD336" w14:textId="77777777" w:rsidR="00996612" w:rsidRDefault="00996612">
      <w:pPr>
        <w:pStyle w:val="ListParagraph"/>
        <w:numPr>
          <w:ilvl w:val="0"/>
          <w:numId w:val="7"/>
        </w:numPr>
        <w:tabs>
          <w:tab w:val="left" w:pos="1492"/>
        </w:tabs>
        <w:kinsoku w:val="0"/>
        <w:overflowPunct w:val="0"/>
        <w:spacing w:before="23"/>
        <w:ind w:hanging="571"/>
      </w:pPr>
      <w:r>
        <w:t>at which electricity predominantly flows out of the Grid;</w:t>
      </w:r>
      <w:r>
        <w:rPr>
          <w:spacing w:val="-31"/>
        </w:rPr>
        <w:t xml:space="preserve"> </w:t>
      </w:r>
      <w:r>
        <w:t>or</w:t>
      </w:r>
    </w:p>
    <w:p w14:paraId="468280B4" w14:textId="77777777" w:rsidR="00996612" w:rsidRDefault="00996612">
      <w:pPr>
        <w:pStyle w:val="ListParagraph"/>
        <w:numPr>
          <w:ilvl w:val="0"/>
          <w:numId w:val="7"/>
        </w:numPr>
        <w:tabs>
          <w:tab w:val="left" w:pos="1492"/>
        </w:tabs>
        <w:kinsoku w:val="0"/>
        <w:overflowPunct w:val="0"/>
        <w:spacing w:before="22" w:line="261" w:lineRule="auto"/>
        <w:ind w:left="922" w:right="2477" w:firstLine="0"/>
      </w:pPr>
      <w:r>
        <w:t>determined as being such in accordance with the Code; "</w:t>
      </w:r>
      <w:r>
        <w:rPr>
          <w:b/>
          <w:bCs/>
        </w:rPr>
        <w:t>ICP</w:t>
      </w:r>
      <w:r>
        <w:t>" means an installation control point being 1 of the</w:t>
      </w:r>
      <w:r>
        <w:rPr>
          <w:spacing w:val="-49"/>
        </w:rPr>
        <w:t xml:space="preserve"> </w:t>
      </w:r>
      <w:r>
        <w:t>following:</w:t>
      </w:r>
    </w:p>
    <w:p w14:paraId="17905B2D" w14:textId="77777777" w:rsidR="00996612" w:rsidRDefault="00996612">
      <w:pPr>
        <w:pStyle w:val="ListParagraph"/>
        <w:numPr>
          <w:ilvl w:val="0"/>
          <w:numId w:val="6"/>
        </w:numPr>
        <w:tabs>
          <w:tab w:val="left" w:pos="1492"/>
        </w:tabs>
        <w:kinsoku w:val="0"/>
        <w:overflowPunct w:val="0"/>
        <w:spacing w:line="261" w:lineRule="auto"/>
        <w:ind w:right="1023"/>
      </w:pPr>
      <w:r>
        <w:t>a Point of Connection at which a Customer’s Installation is connected to</w:t>
      </w:r>
      <w:r>
        <w:rPr>
          <w:spacing w:val="-28"/>
        </w:rPr>
        <w:t xml:space="preserve"> </w:t>
      </w:r>
      <w:r>
        <w:t>the Network;</w:t>
      </w:r>
    </w:p>
    <w:p w14:paraId="180690C9" w14:textId="77777777" w:rsidR="00996612" w:rsidRDefault="00996612">
      <w:pPr>
        <w:pStyle w:val="ListParagraph"/>
        <w:numPr>
          <w:ilvl w:val="0"/>
          <w:numId w:val="6"/>
        </w:numPr>
        <w:tabs>
          <w:tab w:val="left" w:pos="1492"/>
        </w:tabs>
        <w:kinsoku w:val="0"/>
        <w:overflowPunct w:val="0"/>
        <w:spacing w:line="270" w:lineRule="exact"/>
        <w:ind w:hanging="571"/>
      </w:pPr>
      <w:r>
        <w:t>a Point of Connection between the Network and an embedded</w:t>
      </w:r>
      <w:r>
        <w:rPr>
          <w:spacing w:val="-28"/>
        </w:rPr>
        <w:t xml:space="preserve"> </w:t>
      </w:r>
      <w:r>
        <w:t>network;</w:t>
      </w:r>
    </w:p>
    <w:p w14:paraId="4EED34C7" w14:textId="77777777" w:rsidR="00996612" w:rsidRDefault="00996612">
      <w:pPr>
        <w:pStyle w:val="ListParagraph"/>
        <w:numPr>
          <w:ilvl w:val="0"/>
          <w:numId w:val="6"/>
        </w:numPr>
        <w:tabs>
          <w:tab w:val="left" w:pos="1492"/>
        </w:tabs>
        <w:kinsoku w:val="0"/>
        <w:overflowPunct w:val="0"/>
        <w:spacing w:before="24" w:line="261" w:lineRule="auto"/>
        <w:ind w:left="922" w:right="1258" w:firstLine="0"/>
      </w:pPr>
      <w:r>
        <w:t>a Point of Connection between the Network and shared Unmetered Load; "</w:t>
      </w:r>
      <w:r>
        <w:rPr>
          <w:b/>
          <w:bCs/>
        </w:rPr>
        <w:t>Insolvency Event</w:t>
      </w:r>
      <w:r>
        <w:t>" means a</w:t>
      </w:r>
      <w:r>
        <w:rPr>
          <w:spacing w:val="-23"/>
        </w:rPr>
        <w:t xml:space="preserve"> </w:t>
      </w:r>
      <w:r>
        <w:t>party:</w:t>
      </w:r>
    </w:p>
    <w:p w14:paraId="7D0E9440" w14:textId="77777777" w:rsidR="00996612" w:rsidRDefault="00996612">
      <w:pPr>
        <w:pStyle w:val="ListParagraph"/>
        <w:numPr>
          <w:ilvl w:val="0"/>
          <w:numId w:val="5"/>
        </w:numPr>
        <w:tabs>
          <w:tab w:val="left" w:pos="1492"/>
        </w:tabs>
        <w:kinsoku w:val="0"/>
        <w:overflowPunct w:val="0"/>
        <w:spacing w:line="261" w:lineRule="auto"/>
        <w:ind w:right="601"/>
      </w:pPr>
      <w:r>
        <w:t>has had a receiver, administrator, or statutory manager appointed to or in</w:t>
      </w:r>
      <w:r>
        <w:rPr>
          <w:spacing w:val="-39"/>
        </w:rPr>
        <w:t xml:space="preserve"> </w:t>
      </w:r>
      <w:r>
        <w:t>respect of the whole or any substantial part of its undertaking, property, or</w:t>
      </w:r>
      <w:r>
        <w:rPr>
          <w:spacing w:val="-47"/>
        </w:rPr>
        <w:t xml:space="preserve"> </w:t>
      </w:r>
      <w:r>
        <w:t>assets;</w:t>
      </w:r>
    </w:p>
    <w:p w14:paraId="335A52E9" w14:textId="77777777" w:rsidR="00996612" w:rsidRDefault="00996612">
      <w:pPr>
        <w:pStyle w:val="ListParagraph"/>
        <w:numPr>
          <w:ilvl w:val="0"/>
          <w:numId w:val="5"/>
        </w:numPr>
        <w:tabs>
          <w:tab w:val="left" w:pos="1492"/>
        </w:tabs>
        <w:kinsoku w:val="0"/>
        <w:overflowPunct w:val="0"/>
        <w:spacing w:before="88" w:line="261" w:lineRule="auto"/>
        <w:ind w:right="411"/>
      </w:pPr>
      <w:r>
        <w:t xml:space="preserve">is deemed or presumed (in accordance with law) to be unable to pay its debts as </w:t>
      </w:r>
      <w:r>
        <w:lastRenderedPageBreak/>
        <w:t>they fall due, becomes or is deemed (in accordance with law) to be insolvent, or is in fact unable to pay its debts as they fall due, or proposes or makes a compromise, or an arrangement or composition with or for the benefit of its creditors or fails to comply with a statutory demand under section 289 of the Companies Act 1993;</w:t>
      </w:r>
      <w:r>
        <w:rPr>
          <w:spacing w:val="-8"/>
        </w:rPr>
        <w:t xml:space="preserve"> </w:t>
      </w:r>
      <w:r>
        <w:t>or</w:t>
      </w:r>
    </w:p>
    <w:p w14:paraId="2B2B91A2" w14:textId="77777777" w:rsidR="00996612" w:rsidRDefault="00996612">
      <w:pPr>
        <w:pStyle w:val="ListParagraph"/>
        <w:numPr>
          <w:ilvl w:val="0"/>
          <w:numId w:val="5"/>
        </w:numPr>
        <w:tabs>
          <w:tab w:val="left" w:pos="1492"/>
        </w:tabs>
        <w:kinsoku w:val="0"/>
        <w:overflowPunct w:val="0"/>
        <w:spacing w:line="261" w:lineRule="auto"/>
        <w:ind w:right="437"/>
      </w:pPr>
      <w:r>
        <w:t>is removed from the register of companies (otherwise than as a consequence of an amalgamation) or an effective resolution is passed for its</w:t>
      </w:r>
      <w:r>
        <w:rPr>
          <w:spacing w:val="-27"/>
        </w:rPr>
        <w:t xml:space="preserve"> </w:t>
      </w:r>
      <w:r>
        <w:t>liquidation;</w:t>
      </w:r>
    </w:p>
    <w:p w14:paraId="417EB74A" w14:textId="77777777" w:rsidR="00996612" w:rsidRDefault="00996612">
      <w:pPr>
        <w:pStyle w:val="BodyText"/>
        <w:kinsoku w:val="0"/>
        <w:overflowPunct w:val="0"/>
        <w:spacing w:line="261" w:lineRule="auto"/>
        <w:ind w:left="922" w:right="415"/>
        <w:jc w:val="both"/>
      </w:pPr>
      <w:r>
        <w:t>"</w:t>
      </w:r>
      <w:r>
        <w:rPr>
          <w:b/>
          <w:bCs/>
        </w:rPr>
        <w:t>Metering Equipment</w:t>
      </w:r>
      <w:r>
        <w:t>" means any apparatus for the purpose of measuring the quantity of electricity transported through an ICP along with associated communication facilities to enable the transfer of metering</w:t>
      </w:r>
      <w:r>
        <w:rPr>
          <w:spacing w:val="-7"/>
        </w:rPr>
        <w:t xml:space="preserve"> </w:t>
      </w:r>
      <w:r>
        <w:t>information;</w:t>
      </w:r>
    </w:p>
    <w:p w14:paraId="00110C8B" w14:textId="77777777" w:rsidR="00996612" w:rsidRDefault="00996612">
      <w:pPr>
        <w:pStyle w:val="BodyText"/>
        <w:kinsoku w:val="0"/>
        <w:overflowPunct w:val="0"/>
        <w:spacing w:before="60" w:line="261" w:lineRule="auto"/>
        <w:ind w:left="922" w:right="567"/>
      </w:pPr>
      <w:r>
        <w:t>"</w:t>
      </w:r>
      <w:r>
        <w:rPr>
          <w:b/>
          <w:bCs/>
        </w:rPr>
        <w:t>Metering Equipment Provider</w:t>
      </w:r>
      <w:r>
        <w:t>" means a metering equipment provider as defined in the Electricity Industry Act</w:t>
      </w:r>
      <w:r>
        <w:rPr>
          <w:spacing w:val="-5"/>
        </w:rPr>
        <w:t xml:space="preserve"> </w:t>
      </w:r>
      <w:r>
        <w:t>2010;</w:t>
      </w:r>
    </w:p>
    <w:p w14:paraId="291ADB6F" w14:textId="77777777" w:rsidR="00996612" w:rsidRDefault="00996612">
      <w:pPr>
        <w:pStyle w:val="BodyText"/>
        <w:kinsoku w:val="0"/>
        <w:overflowPunct w:val="0"/>
        <w:spacing w:line="261" w:lineRule="auto"/>
        <w:ind w:left="922" w:right="530"/>
      </w:pPr>
      <w:r>
        <w:t>"</w:t>
      </w:r>
      <w:r>
        <w:rPr>
          <w:b/>
          <w:bCs/>
        </w:rPr>
        <w:t>Network</w:t>
      </w:r>
      <w:r>
        <w:t>" means the Distributor's lines, substations and associated equipment used to convey electricity</w:t>
      </w:r>
      <w:r>
        <w:rPr>
          <w:spacing w:val="-1"/>
        </w:rPr>
        <w:t xml:space="preserve"> </w:t>
      </w:r>
      <w:r>
        <w:t>between:</w:t>
      </w:r>
    </w:p>
    <w:p w14:paraId="0660E7E1" w14:textId="77777777" w:rsidR="00996612" w:rsidRDefault="00996612">
      <w:pPr>
        <w:pStyle w:val="ListParagraph"/>
        <w:numPr>
          <w:ilvl w:val="0"/>
          <w:numId w:val="4"/>
        </w:numPr>
        <w:tabs>
          <w:tab w:val="left" w:pos="1492"/>
        </w:tabs>
        <w:kinsoku w:val="0"/>
        <w:overflowPunct w:val="0"/>
        <w:spacing w:line="270" w:lineRule="exact"/>
        <w:ind w:hanging="571"/>
      </w:pPr>
      <w:r>
        <w:t>2 NSPs;</w:t>
      </w:r>
      <w:r>
        <w:rPr>
          <w:spacing w:val="-4"/>
        </w:rPr>
        <w:t xml:space="preserve"> </w:t>
      </w:r>
      <w:r>
        <w:t>or</w:t>
      </w:r>
    </w:p>
    <w:p w14:paraId="4EAC467A" w14:textId="77777777" w:rsidR="00996612" w:rsidRDefault="00996612">
      <w:pPr>
        <w:pStyle w:val="ListParagraph"/>
        <w:numPr>
          <w:ilvl w:val="0"/>
          <w:numId w:val="4"/>
        </w:numPr>
        <w:tabs>
          <w:tab w:val="left" w:pos="1492"/>
        </w:tabs>
        <w:kinsoku w:val="0"/>
        <w:overflowPunct w:val="0"/>
        <w:spacing w:before="16"/>
        <w:ind w:hanging="571"/>
      </w:pPr>
      <w:r>
        <w:t>an NSP and an</w:t>
      </w:r>
      <w:r>
        <w:rPr>
          <w:spacing w:val="-23"/>
        </w:rPr>
        <w:t xml:space="preserve"> </w:t>
      </w:r>
      <w:r>
        <w:t>ICP;</w:t>
      </w:r>
    </w:p>
    <w:p w14:paraId="4218A8D0" w14:textId="77777777" w:rsidR="00996612" w:rsidRDefault="00996612">
      <w:pPr>
        <w:pStyle w:val="BodyText"/>
        <w:kinsoku w:val="0"/>
        <w:overflowPunct w:val="0"/>
        <w:spacing w:before="1"/>
        <w:ind w:left="922" w:right="620"/>
      </w:pPr>
      <w:r>
        <w:t>"</w:t>
      </w:r>
      <w:r>
        <w:rPr>
          <w:b/>
          <w:bCs/>
        </w:rPr>
        <w:t>Network Services Personnel</w:t>
      </w:r>
      <w:r>
        <w:t>" means any person appointed from time to time by the Distributor in relation to Electrical Installations, maintenance of equipment, or other works on network assets or at a Customer’s Premises, including contractors (and their subcontractors);</w:t>
      </w:r>
    </w:p>
    <w:p w14:paraId="4710FC05" w14:textId="77777777" w:rsidR="00996612" w:rsidRDefault="00996612">
      <w:pPr>
        <w:pStyle w:val="BodyText"/>
        <w:kinsoku w:val="0"/>
        <w:overflowPunct w:val="0"/>
        <w:spacing w:before="24"/>
        <w:ind w:left="922"/>
      </w:pPr>
      <w:r>
        <w:t>"</w:t>
      </w:r>
      <w:r>
        <w:rPr>
          <w:b/>
          <w:bCs/>
        </w:rPr>
        <w:t>Network Supply Point</w:t>
      </w:r>
      <w:r>
        <w:t>" or "</w:t>
      </w:r>
      <w:r>
        <w:rPr>
          <w:b/>
          <w:bCs/>
        </w:rPr>
        <w:t>NSP</w:t>
      </w:r>
      <w:r>
        <w:t>" means any Point of Connection</w:t>
      </w:r>
      <w:r>
        <w:rPr>
          <w:spacing w:val="-27"/>
        </w:rPr>
        <w:t xml:space="preserve"> </w:t>
      </w:r>
      <w:r>
        <w:t>between:</w:t>
      </w:r>
    </w:p>
    <w:p w14:paraId="71A11817" w14:textId="77777777" w:rsidR="00996612" w:rsidRDefault="00996612">
      <w:pPr>
        <w:pStyle w:val="ListParagraph"/>
        <w:numPr>
          <w:ilvl w:val="0"/>
          <w:numId w:val="3"/>
        </w:numPr>
        <w:tabs>
          <w:tab w:val="left" w:pos="1492"/>
        </w:tabs>
        <w:kinsoku w:val="0"/>
        <w:overflowPunct w:val="0"/>
        <w:spacing w:before="23"/>
        <w:ind w:hanging="571"/>
      </w:pPr>
      <w:r>
        <w:t>the Network and the Grid;</w:t>
      </w:r>
      <w:r>
        <w:rPr>
          <w:spacing w:val="-12"/>
        </w:rPr>
        <w:t xml:space="preserve"> </w:t>
      </w:r>
      <w:r>
        <w:t>or</w:t>
      </w:r>
    </w:p>
    <w:p w14:paraId="4C26271C" w14:textId="77777777" w:rsidR="00996612" w:rsidRDefault="00996612">
      <w:pPr>
        <w:pStyle w:val="ListParagraph"/>
        <w:numPr>
          <w:ilvl w:val="0"/>
          <w:numId w:val="3"/>
        </w:numPr>
        <w:tabs>
          <w:tab w:val="left" w:pos="1492"/>
        </w:tabs>
        <w:kinsoku w:val="0"/>
        <w:overflowPunct w:val="0"/>
        <w:spacing w:before="23"/>
        <w:ind w:hanging="571"/>
      </w:pPr>
      <w:r>
        <w:t>the Network and another distribution network;</w:t>
      </w:r>
      <w:r>
        <w:rPr>
          <w:spacing w:val="-47"/>
        </w:rPr>
        <w:t xml:space="preserve"> </w:t>
      </w:r>
      <w:r>
        <w:t>or</w:t>
      </w:r>
    </w:p>
    <w:p w14:paraId="6EB747A4" w14:textId="77777777" w:rsidR="00996612" w:rsidRDefault="00996612">
      <w:pPr>
        <w:pStyle w:val="ListParagraph"/>
        <w:numPr>
          <w:ilvl w:val="0"/>
          <w:numId w:val="3"/>
        </w:numPr>
        <w:tabs>
          <w:tab w:val="left" w:pos="1492"/>
        </w:tabs>
        <w:kinsoku w:val="0"/>
        <w:overflowPunct w:val="0"/>
        <w:spacing w:before="24"/>
        <w:ind w:hanging="571"/>
      </w:pPr>
      <w:r>
        <w:t>the Network and an embedded network;</w:t>
      </w:r>
      <w:r>
        <w:rPr>
          <w:spacing w:val="-27"/>
        </w:rPr>
        <w:t xml:space="preserve"> </w:t>
      </w:r>
      <w:r>
        <w:t>or</w:t>
      </w:r>
    </w:p>
    <w:p w14:paraId="0844630E" w14:textId="77777777" w:rsidR="00996612" w:rsidRDefault="00996612">
      <w:pPr>
        <w:pStyle w:val="ListParagraph"/>
        <w:numPr>
          <w:ilvl w:val="0"/>
          <w:numId w:val="3"/>
        </w:numPr>
        <w:tabs>
          <w:tab w:val="left" w:pos="1492"/>
        </w:tabs>
        <w:kinsoku w:val="0"/>
        <w:overflowPunct w:val="0"/>
        <w:spacing w:before="22"/>
        <w:ind w:hanging="571"/>
      </w:pPr>
      <w:r>
        <w:t>the Network and Distributed</w:t>
      </w:r>
      <w:r>
        <w:rPr>
          <w:spacing w:val="-43"/>
        </w:rPr>
        <w:t xml:space="preserve"> </w:t>
      </w:r>
      <w:r>
        <w:t>Generation;</w:t>
      </w:r>
    </w:p>
    <w:p w14:paraId="4298C8F5" w14:textId="77777777" w:rsidR="00996612" w:rsidRDefault="00996612">
      <w:pPr>
        <w:pStyle w:val="BodyText"/>
        <w:kinsoku w:val="0"/>
        <w:overflowPunct w:val="0"/>
        <w:ind w:left="922" w:right="454"/>
        <w:jc w:val="both"/>
      </w:pPr>
      <w:r>
        <w:t>“</w:t>
      </w:r>
      <w:r>
        <w:rPr>
          <w:b/>
          <w:bCs/>
        </w:rPr>
        <w:t>Other Purposes</w:t>
      </w:r>
      <w:r>
        <w:t>” means the other purposes (in addition to the Permitted Purposes) for which the Distributor may use the Consumption Data agreed by the parties as set out in a Data</w:t>
      </w:r>
      <w:r>
        <w:rPr>
          <w:spacing w:val="-2"/>
        </w:rPr>
        <w:t xml:space="preserve"> </w:t>
      </w:r>
      <w:r>
        <w:t>Agreement;</w:t>
      </w:r>
    </w:p>
    <w:p w14:paraId="7A6233AB" w14:textId="77777777" w:rsidR="00996612" w:rsidRDefault="00996612">
      <w:pPr>
        <w:pStyle w:val="BodyText"/>
        <w:kinsoku w:val="0"/>
        <w:overflowPunct w:val="0"/>
        <w:spacing w:before="1"/>
        <w:ind w:left="922"/>
        <w:jc w:val="both"/>
      </w:pPr>
      <w:r>
        <w:t>"</w:t>
      </w:r>
      <w:r>
        <w:rPr>
          <w:b/>
          <w:bCs/>
        </w:rPr>
        <w:t>Permitted Purposes</w:t>
      </w:r>
      <w:r>
        <w:t>"</w:t>
      </w:r>
      <w:r>
        <w:rPr>
          <w:spacing w:val="-3"/>
        </w:rPr>
        <w:t xml:space="preserve"> </w:t>
      </w:r>
      <w:r>
        <w:t>means:</w:t>
      </w:r>
    </w:p>
    <w:p w14:paraId="24653111" w14:textId="77777777" w:rsidR="00996612" w:rsidRDefault="00996612">
      <w:pPr>
        <w:pStyle w:val="ListParagraph"/>
        <w:numPr>
          <w:ilvl w:val="0"/>
          <w:numId w:val="2"/>
        </w:numPr>
        <w:tabs>
          <w:tab w:val="left" w:pos="1487"/>
        </w:tabs>
        <w:kinsoku w:val="0"/>
        <w:overflowPunct w:val="0"/>
        <w:spacing w:before="24"/>
        <w:jc w:val="both"/>
      </w:pPr>
      <w:r>
        <w:t>developing distribution</w:t>
      </w:r>
      <w:r>
        <w:rPr>
          <w:spacing w:val="-16"/>
        </w:rPr>
        <w:t xml:space="preserve"> </w:t>
      </w:r>
      <w:r>
        <w:t>prices,</w:t>
      </w:r>
    </w:p>
    <w:p w14:paraId="59181C16" w14:textId="77777777" w:rsidR="00996612" w:rsidRDefault="00996612">
      <w:pPr>
        <w:pStyle w:val="ListParagraph"/>
        <w:numPr>
          <w:ilvl w:val="0"/>
          <w:numId w:val="2"/>
        </w:numPr>
        <w:tabs>
          <w:tab w:val="left" w:pos="1487"/>
        </w:tabs>
        <w:kinsoku w:val="0"/>
        <w:overflowPunct w:val="0"/>
        <w:spacing w:before="22" w:line="261" w:lineRule="auto"/>
        <w:ind w:right="1196" w:hanging="564"/>
        <w:jc w:val="both"/>
      </w:pPr>
      <w:r>
        <w:t>planning and management of the Network in order to provide Distribution Services to traders under the Distributor’s distributor</w:t>
      </w:r>
      <w:r>
        <w:rPr>
          <w:spacing w:val="-36"/>
        </w:rPr>
        <w:t xml:space="preserve"> </w:t>
      </w:r>
      <w:r>
        <w:t>agreements;</w:t>
      </w:r>
    </w:p>
    <w:p w14:paraId="0CFA59B4" w14:textId="77777777" w:rsidR="00996612" w:rsidRDefault="00996612">
      <w:pPr>
        <w:pStyle w:val="BodyText"/>
        <w:kinsoku w:val="0"/>
        <w:overflowPunct w:val="0"/>
        <w:spacing w:line="261" w:lineRule="auto"/>
        <w:ind w:left="922" w:right="1293"/>
      </w:pPr>
      <w:r>
        <w:t>"</w:t>
      </w:r>
      <w:r>
        <w:rPr>
          <w:b/>
          <w:bCs/>
        </w:rPr>
        <w:t>Planned Service Interruption</w:t>
      </w:r>
      <w:r>
        <w:t>" means any Service Interruption that has been scheduled to occur in accordance with this</w:t>
      </w:r>
      <w:r>
        <w:rPr>
          <w:spacing w:val="-11"/>
        </w:rPr>
        <w:t xml:space="preserve"> </w:t>
      </w:r>
      <w:r>
        <w:t>Agreement;</w:t>
      </w:r>
    </w:p>
    <w:p w14:paraId="7B4FFC78" w14:textId="77777777" w:rsidR="00996612" w:rsidRDefault="00996612">
      <w:pPr>
        <w:pStyle w:val="BodyText"/>
        <w:kinsoku w:val="0"/>
        <w:overflowPunct w:val="0"/>
        <w:spacing w:line="261" w:lineRule="auto"/>
        <w:ind w:left="922" w:right="507"/>
      </w:pPr>
      <w:r>
        <w:t>"</w:t>
      </w:r>
      <w:r>
        <w:rPr>
          <w:b/>
          <w:bCs/>
        </w:rPr>
        <w:t>Point of Connection</w:t>
      </w:r>
      <w:r>
        <w:t>" means the point at which electricity may flow into or out of the Network;</w:t>
      </w:r>
    </w:p>
    <w:p w14:paraId="46957CA2" w14:textId="77777777" w:rsidR="00996612" w:rsidRDefault="00996612">
      <w:pPr>
        <w:pStyle w:val="BodyText"/>
        <w:kinsoku w:val="0"/>
        <w:overflowPunct w:val="0"/>
        <w:spacing w:line="271" w:lineRule="exact"/>
        <w:ind w:left="922"/>
      </w:pPr>
      <w:r>
        <w:t>"</w:t>
      </w:r>
      <w:r>
        <w:rPr>
          <w:b/>
          <w:bCs/>
        </w:rPr>
        <w:t>Serious Breach</w:t>
      </w:r>
      <w:r>
        <w:t>"</w:t>
      </w:r>
      <w:r>
        <w:rPr>
          <w:spacing w:val="-11"/>
        </w:rPr>
        <w:t xml:space="preserve"> </w:t>
      </w:r>
      <w:r>
        <w:t>means:</w:t>
      </w:r>
    </w:p>
    <w:p w14:paraId="6FDB2233" w14:textId="77777777" w:rsidR="00996612" w:rsidRDefault="00996612">
      <w:pPr>
        <w:pStyle w:val="ListParagraph"/>
        <w:numPr>
          <w:ilvl w:val="0"/>
          <w:numId w:val="1"/>
        </w:numPr>
        <w:tabs>
          <w:tab w:val="left" w:pos="1492"/>
        </w:tabs>
        <w:kinsoku w:val="0"/>
        <w:overflowPunct w:val="0"/>
        <w:spacing w:before="21"/>
        <w:ind w:hanging="571"/>
        <w:jc w:val="both"/>
      </w:pPr>
      <w:r>
        <w:t>the second of two or more breaches in a twelve-month period,</w:t>
      </w:r>
      <w:r>
        <w:rPr>
          <w:spacing w:val="-24"/>
        </w:rPr>
        <w:t xml:space="preserve"> </w:t>
      </w:r>
      <w:r>
        <w:t>or</w:t>
      </w:r>
    </w:p>
    <w:p w14:paraId="44BBE614" w14:textId="77777777" w:rsidR="00996612" w:rsidRDefault="00996612">
      <w:pPr>
        <w:pStyle w:val="ListParagraph"/>
        <w:numPr>
          <w:ilvl w:val="0"/>
          <w:numId w:val="1"/>
        </w:numPr>
        <w:tabs>
          <w:tab w:val="left" w:pos="1493"/>
        </w:tabs>
        <w:kinsoku w:val="0"/>
        <w:overflowPunct w:val="0"/>
        <w:spacing w:before="23" w:line="261" w:lineRule="auto"/>
        <w:ind w:left="922" w:right="454" w:firstLine="0"/>
        <w:jc w:val="both"/>
      </w:pPr>
      <w:r>
        <w:t>an event which directly affects 10% or more of the Trader’s ICPs simultaneously; "</w:t>
      </w:r>
      <w:r>
        <w:rPr>
          <w:b/>
          <w:bCs/>
        </w:rPr>
        <w:t>Service Interruption</w:t>
      </w:r>
      <w:r>
        <w:t>" means the cessation of electricity supply to an ICP for a period of 1 minute or longer, other than by reason of De-energisation of that</w:t>
      </w:r>
      <w:r>
        <w:rPr>
          <w:spacing w:val="-48"/>
        </w:rPr>
        <w:t xml:space="preserve"> </w:t>
      </w:r>
      <w:r>
        <w:t>ICP:</w:t>
      </w:r>
    </w:p>
    <w:p w14:paraId="7776684D" w14:textId="77777777" w:rsidR="00996612" w:rsidRDefault="00996612">
      <w:pPr>
        <w:pStyle w:val="BodyText"/>
        <w:kinsoku w:val="0"/>
        <w:overflowPunct w:val="0"/>
        <w:spacing w:line="269" w:lineRule="exact"/>
        <w:ind w:left="922"/>
      </w:pPr>
      <w:r>
        <w:t>"</w:t>
      </w:r>
      <w:r>
        <w:rPr>
          <w:b/>
          <w:bCs/>
        </w:rPr>
        <w:t>Trader</w:t>
      </w:r>
      <w:r>
        <w:t>" means the party identified as such in this</w:t>
      </w:r>
      <w:r>
        <w:rPr>
          <w:spacing w:val="-18"/>
        </w:rPr>
        <w:t xml:space="preserve"> </w:t>
      </w:r>
      <w:r>
        <w:t>Agreement;</w:t>
      </w:r>
    </w:p>
    <w:p w14:paraId="148C466A" w14:textId="77777777" w:rsidR="00996612" w:rsidRDefault="00996612">
      <w:pPr>
        <w:pStyle w:val="BodyText"/>
        <w:kinsoku w:val="0"/>
        <w:overflowPunct w:val="0"/>
        <w:spacing w:before="28" w:line="261" w:lineRule="auto"/>
        <w:ind w:left="922" w:right="604"/>
      </w:pPr>
      <w:r>
        <w:t>"</w:t>
      </w:r>
      <w:r>
        <w:rPr>
          <w:b/>
          <w:bCs/>
        </w:rPr>
        <w:t>Unmetered Load</w:t>
      </w:r>
      <w:r>
        <w:t>" means electricity consumed on the Network that is not directly recorded using Metering Equipment, but is calculated or estimated in accordance with the</w:t>
      </w:r>
      <w:r>
        <w:rPr>
          <w:spacing w:val="-1"/>
        </w:rPr>
        <w:t xml:space="preserve"> </w:t>
      </w:r>
      <w:r>
        <w:t>Code;</w:t>
      </w:r>
    </w:p>
    <w:p w14:paraId="64760E79" w14:textId="77777777" w:rsidR="00996612" w:rsidRDefault="00996612">
      <w:pPr>
        <w:pStyle w:val="BodyText"/>
        <w:kinsoku w:val="0"/>
        <w:overflowPunct w:val="0"/>
        <w:spacing w:before="88" w:line="261" w:lineRule="auto"/>
        <w:ind w:left="922" w:right="733"/>
      </w:pPr>
      <w:r>
        <w:t>"</w:t>
      </w:r>
      <w:r>
        <w:rPr>
          <w:b/>
          <w:bCs/>
        </w:rPr>
        <w:t>Unplanned Service Interruption</w:t>
      </w:r>
      <w:r>
        <w:t xml:space="preserve">" means any Service Interruption where events </w:t>
      </w:r>
      <w:r>
        <w:lastRenderedPageBreak/>
        <w:t>or circumstances prevent the timely communication of prior warning or notice to the Trader or any affected</w:t>
      </w:r>
      <w:r>
        <w:rPr>
          <w:spacing w:val="-1"/>
        </w:rPr>
        <w:t xml:space="preserve"> </w:t>
      </w:r>
      <w:r>
        <w:t>Customer;</w:t>
      </w:r>
    </w:p>
    <w:p w14:paraId="20161A1E" w14:textId="77777777" w:rsidR="00996612" w:rsidRDefault="00996612">
      <w:pPr>
        <w:pStyle w:val="BodyText"/>
        <w:kinsoku w:val="0"/>
        <w:overflowPunct w:val="0"/>
        <w:spacing w:line="261" w:lineRule="auto"/>
        <w:ind w:left="922" w:right="557"/>
      </w:pPr>
      <w:r>
        <w:t>"</w:t>
      </w:r>
      <w:r>
        <w:rPr>
          <w:b/>
          <w:bCs/>
        </w:rPr>
        <w:t>Working Day</w:t>
      </w:r>
      <w:r>
        <w:t>" means every day except Saturdays, Sundays, and days that are statutory holidays in the city specified for each party’s address for notices identified in the Parties section of this</w:t>
      </w:r>
      <w:r>
        <w:rPr>
          <w:spacing w:val="-5"/>
        </w:rPr>
        <w:t xml:space="preserve"> </w:t>
      </w:r>
      <w:r>
        <w:t>Agreement.</w:t>
      </w:r>
    </w:p>
    <w:sectPr w:rsidR="00996612" w:rsidSect="00C20C45">
      <w:pgSz w:w="1191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8BED8" w14:textId="77777777" w:rsidR="00996612" w:rsidRDefault="00996612" w:rsidP="00996612">
      <w:r>
        <w:separator/>
      </w:r>
    </w:p>
  </w:endnote>
  <w:endnote w:type="continuationSeparator" w:id="0">
    <w:p w14:paraId="5A8D2BF9" w14:textId="77777777" w:rsidR="00996612" w:rsidRDefault="00996612" w:rsidP="0099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D45F6" w14:textId="2B681292" w:rsidR="003F56E5" w:rsidRDefault="00474681" w:rsidP="00474681">
    <w:pPr>
      <w:pStyle w:val="Footer"/>
      <w:jc w:val="right"/>
    </w:pPr>
    <w:r>
      <w:t>25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9164C" w14:textId="77777777" w:rsidR="00996612" w:rsidRDefault="00996612" w:rsidP="00996612">
      <w:r>
        <w:separator/>
      </w:r>
    </w:p>
  </w:footnote>
  <w:footnote w:type="continuationSeparator" w:id="0">
    <w:p w14:paraId="1D2FA6D0" w14:textId="77777777" w:rsidR="00996612" w:rsidRDefault="00996612" w:rsidP="0099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5248D" w14:textId="77777777" w:rsidR="00C20C45" w:rsidRDefault="00C20C45" w:rsidP="00C20C45">
    <w:pPr>
      <w:spacing w:line="197" w:lineRule="exact"/>
      <w:jc w:val="center"/>
      <w:textAlignment w:val="baseline"/>
      <w:rPr>
        <w:rFonts w:eastAsia="Times New Roman"/>
        <w:i/>
        <w:color w:val="000000"/>
        <w:sz w:val="16"/>
      </w:rPr>
    </w:pPr>
    <w:r>
      <w:rPr>
        <w:rFonts w:eastAsia="Times New Roman"/>
        <w:i/>
        <w:color w:val="000000"/>
        <w:sz w:val="16"/>
      </w:rPr>
      <w:t xml:space="preserve">Electricity Industry Participation Code 2010 </w:t>
    </w:r>
    <w:r>
      <w:rPr>
        <w:rFonts w:eastAsia="Times New Roman"/>
        <w:i/>
        <w:color w:val="000000"/>
        <w:sz w:val="16"/>
      </w:rPr>
      <w:br/>
      <w:t>Schedule 12A.1, Appendix C</w:t>
    </w:r>
  </w:p>
  <w:p w14:paraId="2C7D9B60" w14:textId="77777777" w:rsidR="00996612" w:rsidRDefault="00996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922" w:hanging="567"/>
      </w:pPr>
      <w:rPr>
        <w:rFonts w:ascii="Times New Roman" w:hAnsi="Times New Roman" w:cs="Times New Roman"/>
        <w:b/>
        <w:bCs/>
        <w:w w:val="98"/>
        <w:sz w:val="24"/>
        <w:szCs w:val="24"/>
      </w:rPr>
    </w:lvl>
    <w:lvl w:ilvl="1">
      <w:start w:val="1"/>
      <w:numFmt w:val="lowerLetter"/>
      <w:lvlText w:val="(%2)"/>
      <w:lvlJc w:val="left"/>
      <w:pPr>
        <w:ind w:left="1491" w:hanging="570"/>
      </w:pPr>
      <w:rPr>
        <w:rFonts w:ascii="Times New Roman" w:hAnsi="Times New Roman" w:cs="Times New Roman"/>
        <w:b w:val="0"/>
        <w:bCs w:val="0"/>
        <w:spacing w:val="-4"/>
        <w:w w:val="98"/>
        <w:sz w:val="24"/>
        <w:szCs w:val="24"/>
      </w:rPr>
    </w:lvl>
    <w:lvl w:ilvl="2">
      <w:start w:val="1"/>
      <w:numFmt w:val="lowerRoman"/>
      <w:lvlText w:val="(%3)"/>
      <w:lvlJc w:val="left"/>
      <w:pPr>
        <w:ind w:left="2060" w:hanging="567"/>
      </w:pPr>
      <w:rPr>
        <w:rFonts w:ascii="Times New Roman" w:hAnsi="Times New Roman" w:cs="Times New Roman"/>
        <w:b w:val="0"/>
        <w:bCs w:val="0"/>
        <w:spacing w:val="-6"/>
        <w:w w:val="98"/>
        <w:sz w:val="24"/>
        <w:szCs w:val="24"/>
      </w:rPr>
    </w:lvl>
    <w:lvl w:ilvl="3">
      <w:numFmt w:val="bullet"/>
      <w:lvlText w:val="•"/>
      <w:lvlJc w:val="left"/>
      <w:pPr>
        <w:ind w:left="3028" w:hanging="567"/>
      </w:pPr>
    </w:lvl>
    <w:lvl w:ilvl="4">
      <w:numFmt w:val="bullet"/>
      <w:lvlText w:val="•"/>
      <w:lvlJc w:val="left"/>
      <w:pPr>
        <w:ind w:left="3996" w:hanging="567"/>
      </w:pPr>
    </w:lvl>
    <w:lvl w:ilvl="5">
      <w:numFmt w:val="bullet"/>
      <w:lvlText w:val="•"/>
      <w:lvlJc w:val="left"/>
      <w:pPr>
        <w:ind w:left="4964" w:hanging="567"/>
      </w:pPr>
    </w:lvl>
    <w:lvl w:ilvl="6">
      <w:numFmt w:val="bullet"/>
      <w:lvlText w:val="•"/>
      <w:lvlJc w:val="left"/>
      <w:pPr>
        <w:ind w:left="5932" w:hanging="567"/>
      </w:pPr>
    </w:lvl>
    <w:lvl w:ilvl="7">
      <w:numFmt w:val="bullet"/>
      <w:lvlText w:val="•"/>
      <w:lvlJc w:val="left"/>
      <w:pPr>
        <w:ind w:left="6900" w:hanging="567"/>
      </w:pPr>
    </w:lvl>
    <w:lvl w:ilvl="8">
      <w:numFmt w:val="bullet"/>
      <w:lvlText w:val="•"/>
      <w:lvlJc w:val="left"/>
      <w:pPr>
        <w:ind w:left="7868" w:hanging="567"/>
      </w:pPr>
    </w:lvl>
  </w:abstractNum>
  <w:abstractNum w:abstractNumId="1" w15:restartNumberingAfterBreak="0">
    <w:nsid w:val="00000403"/>
    <w:multiLevelType w:val="multilevel"/>
    <w:tmpl w:val="FFFFFFFF"/>
    <w:lvl w:ilvl="0">
      <w:start w:val="1"/>
      <w:numFmt w:val="decimal"/>
      <w:lvlText w:val="(%1)"/>
      <w:lvlJc w:val="left"/>
      <w:pPr>
        <w:ind w:left="922" w:hanging="567"/>
      </w:pPr>
      <w:rPr>
        <w:rFonts w:ascii="Times New Roman" w:hAnsi="Times New Roman" w:cs="Times New Roman"/>
        <w:b w:val="0"/>
        <w:bCs w:val="0"/>
        <w:spacing w:val="-6"/>
        <w:w w:val="98"/>
        <w:sz w:val="24"/>
        <w:szCs w:val="24"/>
      </w:rPr>
    </w:lvl>
    <w:lvl w:ilvl="1">
      <w:start w:val="1"/>
      <w:numFmt w:val="lowerLetter"/>
      <w:lvlText w:val="(%2)"/>
      <w:lvlJc w:val="left"/>
      <w:pPr>
        <w:ind w:left="1491" w:hanging="569"/>
      </w:pPr>
      <w:rPr>
        <w:rFonts w:ascii="Times New Roman" w:hAnsi="Times New Roman" w:cs="Times New Roman"/>
        <w:b w:val="0"/>
        <w:bCs w:val="0"/>
        <w:spacing w:val="-4"/>
        <w:w w:val="98"/>
        <w:sz w:val="24"/>
        <w:szCs w:val="24"/>
      </w:rPr>
    </w:lvl>
    <w:lvl w:ilvl="2">
      <w:numFmt w:val="bullet"/>
      <w:lvlText w:val="•"/>
      <w:lvlJc w:val="left"/>
      <w:pPr>
        <w:ind w:left="2422" w:hanging="569"/>
      </w:pPr>
    </w:lvl>
    <w:lvl w:ilvl="3">
      <w:numFmt w:val="bullet"/>
      <w:lvlText w:val="•"/>
      <w:lvlJc w:val="left"/>
      <w:pPr>
        <w:ind w:left="3345" w:hanging="569"/>
      </w:pPr>
    </w:lvl>
    <w:lvl w:ilvl="4">
      <w:numFmt w:val="bullet"/>
      <w:lvlText w:val="•"/>
      <w:lvlJc w:val="left"/>
      <w:pPr>
        <w:ind w:left="4268" w:hanging="569"/>
      </w:pPr>
    </w:lvl>
    <w:lvl w:ilvl="5">
      <w:numFmt w:val="bullet"/>
      <w:lvlText w:val="•"/>
      <w:lvlJc w:val="left"/>
      <w:pPr>
        <w:ind w:left="5190" w:hanging="569"/>
      </w:pPr>
    </w:lvl>
    <w:lvl w:ilvl="6">
      <w:numFmt w:val="bullet"/>
      <w:lvlText w:val="•"/>
      <w:lvlJc w:val="left"/>
      <w:pPr>
        <w:ind w:left="6113" w:hanging="569"/>
      </w:pPr>
    </w:lvl>
    <w:lvl w:ilvl="7">
      <w:numFmt w:val="bullet"/>
      <w:lvlText w:val="•"/>
      <w:lvlJc w:val="left"/>
      <w:pPr>
        <w:ind w:left="7036" w:hanging="569"/>
      </w:pPr>
    </w:lvl>
    <w:lvl w:ilvl="8">
      <w:numFmt w:val="bullet"/>
      <w:lvlText w:val="•"/>
      <w:lvlJc w:val="left"/>
      <w:pPr>
        <w:ind w:left="7958" w:hanging="569"/>
      </w:pPr>
    </w:lvl>
  </w:abstractNum>
  <w:abstractNum w:abstractNumId="2" w15:restartNumberingAfterBreak="0">
    <w:nsid w:val="00000404"/>
    <w:multiLevelType w:val="multilevel"/>
    <w:tmpl w:val="FFFFFFFF"/>
    <w:lvl w:ilvl="0">
      <w:start w:val="1"/>
      <w:numFmt w:val="lowerLetter"/>
      <w:lvlText w:val="(%1)"/>
      <w:lvlJc w:val="left"/>
      <w:pPr>
        <w:ind w:left="1491" w:hanging="569"/>
      </w:pPr>
      <w:rPr>
        <w:rFonts w:ascii="Times New Roman" w:hAnsi="Times New Roman" w:cs="Times New Roman"/>
        <w:b w:val="0"/>
        <w:bCs w:val="0"/>
        <w:spacing w:val="-4"/>
        <w:w w:val="98"/>
        <w:sz w:val="24"/>
        <w:szCs w:val="24"/>
      </w:rPr>
    </w:lvl>
    <w:lvl w:ilvl="1">
      <w:numFmt w:val="bullet"/>
      <w:lvlText w:val="•"/>
      <w:lvlJc w:val="left"/>
      <w:pPr>
        <w:ind w:left="2330" w:hanging="569"/>
      </w:pPr>
    </w:lvl>
    <w:lvl w:ilvl="2">
      <w:numFmt w:val="bullet"/>
      <w:lvlText w:val="•"/>
      <w:lvlJc w:val="left"/>
      <w:pPr>
        <w:ind w:left="3160" w:hanging="569"/>
      </w:pPr>
    </w:lvl>
    <w:lvl w:ilvl="3">
      <w:numFmt w:val="bullet"/>
      <w:lvlText w:val="•"/>
      <w:lvlJc w:val="left"/>
      <w:pPr>
        <w:ind w:left="3991" w:hanging="569"/>
      </w:pPr>
    </w:lvl>
    <w:lvl w:ilvl="4">
      <w:numFmt w:val="bullet"/>
      <w:lvlText w:val="•"/>
      <w:lvlJc w:val="left"/>
      <w:pPr>
        <w:ind w:left="4821" w:hanging="569"/>
      </w:pPr>
    </w:lvl>
    <w:lvl w:ilvl="5">
      <w:numFmt w:val="bullet"/>
      <w:lvlText w:val="•"/>
      <w:lvlJc w:val="left"/>
      <w:pPr>
        <w:ind w:left="5652" w:hanging="569"/>
      </w:pPr>
    </w:lvl>
    <w:lvl w:ilvl="6">
      <w:numFmt w:val="bullet"/>
      <w:lvlText w:val="•"/>
      <w:lvlJc w:val="left"/>
      <w:pPr>
        <w:ind w:left="6482" w:hanging="569"/>
      </w:pPr>
    </w:lvl>
    <w:lvl w:ilvl="7">
      <w:numFmt w:val="bullet"/>
      <w:lvlText w:val="•"/>
      <w:lvlJc w:val="left"/>
      <w:pPr>
        <w:ind w:left="7313" w:hanging="569"/>
      </w:pPr>
    </w:lvl>
    <w:lvl w:ilvl="8">
      <w:numFmt w:val="bullet"/>
      <w:lvlText w:val="•"/>
      <w:lvlJc w:val="left"/>
      <w:pPr>
        <w:ind w:left="8143" w:hanging="569"/>
      </w:pPr>
    </w:lvl>
  </w:abstractNum>
  <w:abstractNum w:abstractNumId="3" w15:restartNumberingAfterBreak="0">
    <w:nsid w:val="00000405"/>
    <w:multiLevelType w:val="multilevel"/>
    <w:tmpl w:val="FFFFFFFF"/>
    <w:lvl w:ilvl="0">
      <w:start w:val="1"/>
      <w:numFmt w:val="decimal"/>
      <w:lvlText w:val="(%1)"/>
      <w:lvlJc w:val="left"/>
      <w:pPr>
        <w:ind w:left="922" w:hanging="567"/>
      </w:pPr>
      <w:rPr>
        <w:rFonts w:ascii="Times New Roman" w:hAnsi="Times New Roman" w:cs="Times New Roman"/>
        <w:b w:val="0"/>
        <w:bCs w:val="0"/>
        <w:spacing w:val="-6"/>
        <w:w w:val="98"/>
        <w:sz w:val="24"/>
        <w:szCs w:val="24"/>
      </w:rPr>
    </w:lvl>
    <w:lvl w:ilvl="1">
      <w:start w:val="1"/>
      <w:numFmt w:val="lowerLetter"/>
      <w:lvlText w:val="(%2)"/>
      <w:lvlJc w:val="left"/>
      <w:pPr>
        <w:ind w:left="1491" w:hanging="569"/>
      </w:pPr>
      <w:rPr>
        <w:rFonts w:ascii="Times New Roman" w:hAnsi="Times New Roman" w:cs="Times New Roman"/>
        <w:b w:val="0"/>
        <w:bCs w:val="0"/>
        <w:spacing w:val="-7"/>
        <w:w w:val="98"/>
        <w:sz w:val="24"/>
        <w:szCs w:val="24"/>
      </w:rPr>
    </w:lvl>
    <w:lvl w:ilvl="2">
      <w:numFmt w:val="bullet"/>
      <w:lvlText w:val="•"/>
      <w:lvlJc w:val="left"/>
      <w:pPr>
        <w:ind w:left="2422" w:hanging="569"/>
      </w:pPr>
    </w:lvl>
    <w:lvl w:ilvl="3">
      <w:numFmt w:val="bullet"/>
      <w:lvlText w:val="•"/>
      <w:lvlJc w:val="left"/>
      <w:pPr>
        <w:ind w:left="3345" w:hanging="569"/>
      </w:pPr>
    </w:lvl>
    <w:lvl w:ilvl="4">
      <w:numFmt w:val="bullet"/>
      <w:lvlText w:val="•"/>
      <w:lvlJc w:val="left"/>
      <w:pPr>
        <w:ind w:left="4268" w:hanging="569"/>
      </w:pPr>
    </w:lvl>
    <w:lvl w:ilvl="5">
      <w:numFmt w:val="bullet"/>
      <w:lvlText w:val="•"/>
      <w:lvlJc w:val="left"/>
      <w:pPr>
        <w:ind w:left="5190" w:hanging="569"/>
      </w:pPr>
    </w:lvl>
    <w:lvl w:ilvl="6">
      <w:numFmt w:val="bullet"/>
      <w:lvlText w:val="•"/>
      <w:lvlJc w:val="left"/>
      <w:pPr>
        <w:ind w:left="6113" w:hanging="569"/>
      </w:pPr>
    </w:lvl>
    <w:lvl w:ilvl="7">
      <w:numFmt w:val="bullet"/>
      <w:lvlText w:val="•"/>
      <w:lvlJc w:val="left"/>
      <w:pPr>
        <w:ind w:left="7036" w:hanging="569"/>
      </w:pPr>
    </w:lvl>
    <w:lvl w:ilvl="8">
      <w:numFmt w:val="bullet"/>
      <w:lvlText w:val="•"/>
      <w:lvlJc w:val="left"/>
      <w:pPr>
        <w:ind w:left="7958" w:hanging="569"/>
      </w:pPr>
    </w:lvl>
  </w:abstractNum>
  <w:abstractNum w:abstractNumId="4" w15:restartNumberingAfterBreak="0">
    <w:nsid w:val="00000406"/>
    <w:multiLevelType w:val="multilevel"/>
    <w:tmpl w:val="FFFFFFFF"/>
    <w:lvl w:ilvl="0">
      <w:start w:val="1"/>
      <w:numFmt w:val="decimal"/>
      <w:lvlText w:val="(%1)"/>
      <w:lvlJc w:val="left"/>
      <w:pPr>
        <w:ind w:left="921" w:hanging="564"/>
      </w:pPr>
      <w:rPr>
        <w:rFonts w:ascii="Times New Roman" w:hAnsi="Times New Roman" w:cs="Times New Roman"/>
        <w:b w:val="0"/>
        <w:bCs w:val="0"/>
        <w:spacing w:val="-5"/>
        <w:w w:val="98"/>
        <w:sz w:val="24"/>
        <w:szCs w:val="24"/>
      </w:rPr>
    </w:lvl>
    <w:lvl w:ilvl="1">
      <w:start w:val="1"/>
      <w:numFmt w:val="lowerLetter"/>
      <w:lvlText w:val="(%2)"/>
      <w:lvlJc w:val="left"/>
      <w:pPr>
        <w:ind w:left="1491" w:hanging="569"/>
      </w:pPr>
      <w:rPr>
        <w:rFonts w:ascii="Times New Roman" w:hAnsi="Times New Roman" w:cs="Times New Roman"/>
        <w:b w:val="0"/>
        <w:bCs w:val="0"/>
        <w:spacing w:val="-7"/>
        <w:w w:val="98"/>
        <w:sz w:val="24"/>
        <w:szCs w:val="24"/>
      </w:rPr>
    </w:lvl>
    <w:lvl w:ilvl="2">
      <w:start w:val="1"/>
      <w:numFmt w:val="lowerRoman"/>
      <w:lvlText w:val="(%3)"/>
      <w:lvlJc w:val="left"/>
      <w:pPr>
        <w:ind w:left="2060" w:hanging="569"/>
      </w:pPr>
      <w:rPr>
        <w:rFonts w:ascii="Times New Roman" w:hAnsi="Times New Roman" w:cs="Times New Roman"/>
        <w:b w:val="0"/>
        <w:bCs w:val="0"/>
        <w:spacing w:val="-6"/>
        <w:w w:val="98"/>
        <w:sz w:val="24"/>
        <w:szCs w:val="24"/>
      </w:rPr>
    </w:lvl>
    <w:lvl w:ilvl="3">
      <w:numFmt w:val="bullet"/>
      <w:lvlText w:val="•"/>
      <w:lvlJc w:val="left"/>
      <w:pPr>
        <w:ind w:left="3028" w:hanging="569"/>
      </w:pPr>
    </w:lvl>
    <w:lvl w:ilvl="4">
      <w:numFmt w:val="bullet"/>
      <w:lvlText w:val="•"/>
      <w:lvlJc w:val="left"/>
      <w:pPr>
        <w:ind w:left="3996" w:hanging="569"/>
      </w:pPr>
    </w:lvl>
    <w:lvl w:ilvl="5">
      <w:numFmt w:val="bullet"/>
      <w:lvlText w:val="•"/>
      <w:lvlJc w:val="left"/>
      <w:pPr>
        <w:ind w:left="4964" w:hanging="569"/>
      </w:pPr>
    </w:lvl>
    <w:lvl w:ilvl="6">
      <w:numFmt w:val="bullet"/>
      <w:lvlText w:val="•"/>
      <w:lvlJc w:val="left"/>
      <w:pPr>
        <w:ind w:left="5932" w:hanging="569"/>
      </w:pPr>
    </w:lvl>
    <w:lvl w:ilvl="7">
      <w:numFmt w:val="bullet"/>
      <w:lvlText w:val="•"/>
      <w:lvlJc w:val="left"/>
      <w:pPr>
        <w:ind w:left="6900" w:hanging="569"/>
      </w:pPr>
    </w:lvl>
    <w:lvl w:ilvl="8">
      <w:numFmt w:val="bullet"/>
      <w:lvlText w:val="•"/>
      <w:lvlJc w:val="left"/>
      <w:pPr>
        <w:ind w:left="7868" w:hanging="569"/>
      </w:pPr>
    </w:lvl>
  </w:abstractNum>
  <w:abstractNum w:abstractNumId="5" w15:restartNumberingAfterBreak="0">
    <w:nsid w:val="00000407"/>
    <w:multiLevelType w:val="multilevel"/>
    <w:tmpl w:val="FFFFFFFF"/>
    <w:lvl w:ilvl="0">
      <w:start w:val="1"/>
      <w:numFmt w:val="decimal"/>
      <w:lvlText w:val="(%1)"/>
      <w:lvlJc w:val="left"/>
      <w:pPr>
        <w:ind w:left="922" w:hanging="567"/>
      </w:pPr>
      <w:rPr>
        <w:rFonts w:ascii="Times New Roman" w:hAnsi="Times New Roman" w:cs="Times New Roman"/>
        <w:b w:val="0"/>
        <w:bCs w:val="0"/>
        <w:spacing w:val="-10"/>
        <w:w w:val="98"/>
        <w:sz w:val="24"/>
        <w:szCs w:val="24"/>
      </w:rPr>
    </w:lvl>
    <w:lvl w:ilvl="1">
      <w:start w:val="1"/>
      <w:numFmt w:val="lowerLetter"/>
      <w:lvlText w:val="(%2)"/>
      <w:lvlJc w:val="left"/>
      <w:pPr>
        <w:ind w:left="1491" w:hanging="569"/>
      </w:pPr>
      <w:rPr>
        <w:rFonts w:ascii="Times New Roman" w:hAnsi="Times New Roman" w:cs="Times New Roman"/>
        <w:b w:val="0"/>
        <w:bCs w:val="0"/>
        <w:spacing w:val="-4"/>
        <w:w w:val="98"/>
        <w:sz w:val="24"/>
        <w:szCs w:val="24"/>
      </w:rPr>
    </w:lvl>
    <w:lvl w:ilvl="2">
      <w:numFmt w:val="bullet"/>
      <w:lvlText w:val="•"/>
      <w:lvlJc w:val="left"/>
      <w:pPr>
        <w:ind w:left="2422" w:hanging="569"/>
      </w:pPr>
    </w:lvl>
    <w:lvl w:ilvl="3">
      <w:numFmt w:val="bullet"/>
      <w:lvlText w:val="•"/>
      <w:lvlJc w:val="left"/>
      <w:pPr>
        <w:ind w:left="3345" w:hanging="569"/>
      </w:pPr>
    </w:lvl>
    <w:lvl w:ilvl="4">
      <w:numFmt w:val="bullet"/>
      <w:lvlText w:val="•"/>
      <w:lvlJc w:val="left"/>
      <w:pPr>
        <w:ind w:left="4268" w:hanging="569"/>
      </w:pPr>
    </w:lvl>
    <w:lvl w:ilvl="5">
      <w:numFmt w:val="bullet"/>
      <w:lvlText w:val="•"/>
      <w:lvlJc w:val="left"/>
      <w:pPr>
        <w:ind w:left="5190" w:hanging="569"/>
      </w:pPr>
    </w:lvl>
    <w:lvl w:ilvl="6">
      <w:numFmt w:val="bullet"/>
      <w:lvlText w:val="•"/>
      <w:lvlJc w:val="left"/>
      <w:pPr>
        <w:ind w:left="6113" w:hanging="569"/>
      </w:pPr>
    </w:lvl>
    <w:lvl w:ilvl="7">
      <w:numFmt w:val="bullet"/>
      <w:lvlText w:val="•"/>
      <w:lvlJc w:val="left"/>
      <w:pPr>
        <w:ind w:left="7036" w:hanging="569"/>
      </w:pPr>
    </w:lvl>
    <w:lvl w:ilvl="8">
      <w:numFmt w:val="bullet"/>
      <w:lvlText w:val="•"/>
      <w:lvlJc w:val="left"/>
      <w:pPr>
        <w:ind w:left="7958" w:hanging="569"/>
      </w:pPr>
    </w:lvl>
  </w:abstractNum>
  <w:abstractNum w:abstractNumId="6" w15:restartNumberingAfterBreak="0">
    <w:nsid w:val="00000408"/>
    <w:multiLevelType w:val="multilevel"/>
    <w:tmpl w:val="FFFFFFFF"/>
    <w:lvl w:ilvl="0">
      <w:start w:val="1"/>
      <w:numFmt w:val="decimal"/>
      <w:lvlText w:val="(%1)"/>
      <w:lvlJc w:val="left"/>
      <w:pPr>
        <w:ind w:left="922" w:hanging="567"/>
      </w:pPr>
      <w:rPr>
        <w:rFonts w:ascii="Times New Roman" w:hAnsi="Times New Roman" w:cs="Times New Roman"/>
        <w:b w:val="0"/>
        <w:bCs w:val="0"/>
        <w:spacing w:val="-10"/>
        <w:w w:val="98"/>
        <w:sz w:val="24"/>
        <w:szCs w:val="24"/>
      </w:rPr>
    </w:lvl>
    <w:lvl w:ilvl="1">
      <w:numFmt w:val="bullet"/>
      <w:lvlText w:val="•"/>
      <w:lvlJc w:val="left"/>
      <w:pPr>
        <w:ind w:left="1808" w:hanging="567"/>
      </w:pPr>
    </w:lvl>
    <w:lvl w:ilvl="2">
      <w:numFmt w:val="bullet"/>
      <w:lvlText w:val="•"/>
      <w:lvlJc w:val="left"/>
      <w:pPr>
        <w:ind w:left="2696" w:hanging="567"/>
      </w:pPr>
    </w:lvl>
    <w:lvl w:ilvl="3">
      <w:numFmt w:val="bullet"/>
      <w:lvlText w:val="•"/>
      <w:lvlJc w:val="left"/>
      <w:pPr>
        <w:ind w:left="3585" w:hanging="567"/>
      </w:pPr>
    </w:lvl>
    <w:lvl w:ilvl="4">
      <w:numFmt w:val="bullet"/>
      <w:lvlText w:val="•"/>
      <w:lvlJc w:val="left"/>
      <w:pPr>
        <w:ind w:left="4473" w:hanging="567"/>
      </w:pPr>
    </w:lvl>
    <w:lvl w:ilvl="5">
      <w:numFmt w:val="bullet"/>
      <w:lvlText w:val="•"/>
      <w:lvlJc w:val="left"/>
      <w:pPr>
        <w:ind w:left="5362" w:hanging="567"/>
      </w:pPr>
    </w:lvl>
    <w:lvl w:ilvl="6">
      <w:numFmt w:val="bullet"/>
      <w:lvlText w:val="•"/>
      <w:lvlJc w:val="left"/>
      <w:pPr>
        <w:ind w:left="6250" w:hanging="567"/>
      </w:pPr>
    </w:lvl>
    <w:lvl w:ilvl="7">
      <w:numFmt w:val="bullet"/>
      <w:lvlText w:val="•"/>
      <w:lvlJc w:val="left"/>
      <w:pPr>
        <w:ind w:left="7139" w:hanging="567"/>
      </w:pPr>
    </w:lvl>
    <w:lvl w:ilvl="8">
      <w:numFmt w:val="bullet"/>
      <w:lvlText w:val="•"/>
      <w:lvlJc w:val="left"/>
      <w:pPr>
        <w:ind w:left="8027" w:hanging="567"/>
      </w:pPr>
    </w:lvl>
  </w:abstractNum>
  <w:abstractNum w:abstractNumId="7" w15:restartNumberingAfterBreak="0">
    <w:nsid w:val="00000409"/>
    <w:multiLevelType w:val="multilevel"/>
    <w:tmpl w:val="FFFFFFFF"/>
    <w:lvl w:ilvl="0">
      <w:start w:val="1"/>
      <w:numFmt w:val="decimal"/>
      <w:lvlText w:val="(%1)"/>
      <w:lvlJc w:val="left"/>
      <w:pPr>
        <w:ind w:left="921" w:hanging="564"/>
      </w:pPr>
      <w:rPr>
        <w:rFonts w:ascii="Times New Roman" w:hAnsi="Times New Roman" w:cs="Times New Roman"/>
        <w:b w:val="0"/>
        <w:bCs w:val="0"/>
        <w:spacing w:val="-6"/>
        <w:w w:val="98"/>
        <w:sz w:val="24"/>
        <w:szCs w:val="24"/>
      </w:rPr>
    </w:lvl>
    <w:lvl w:ilvl="1">
      <w:numFmt w:val="bullet"/>
      <w:lvlText w:val="•"/>
      <w:lvlJc w:val="left"/>
      <w:pPr>
        <w:ind w:left="1808" w:hanging="564"/>
      </w:pPr>
    </w:lvl>
    <w:lvl w:ilvl="2">
      <w:numFmt w:val="bullet"/>
      <w:lvlText w:val="•"/>
      <w:lvlJc w:val="left"/>
      <w:pPr>
        <w:ind w:left="2696" w:hanging="564"/>
      </w:pPr>
    </w:lvl>
    <w:lvl w:ilvl="3">
      <w:numFmt w:val="bullet"/>
      <w:lvlText w:val="•"/>
      <w:lvlJc w:val="left"/>
      <w:pPr>
        <w:ind w:left="3585" w:hanging="564"/>
      </w:pPr>
    </w:lvl>
    <w:lvl w:ilvl="4">
      <w:numFmt w:val="bullet"/>
      <w:lvlText w:val="•"/>
      <w:lvlJc w:val="left"/>
      <w:pPr>
        <w:ind w:left="4473" w:hanging="564"/>
      </w:pPr>
    </w:lvl>
    <w:lvl w:ilvl="5">
      <w:numFmt w:val="bullet"/>
      <w:lvlText w:val="•"/>
      <w:lvlJc w:val="left"/>
      <w:pPr>
        <w:ind w:left="5362" w:hanging="564"/>
      </w:pPr>
    </w:lvl>
    <w:lvl w:ilvl="6">
      <w:numFmt w:val="bullet"/>
      <w:lvlText w:val="•"/>
      <w:lvlJc w:val="left"/>
      <w:pPr>
        <w:ind w:left="6250" w:hanging="564"/>
      </w:pPr>
    </w:lvl>
    <w:lvl w:ilvl="7">
      <w:numFmt w:val="bullet"/>
      <w:lvlText w:val="•"/>
      <w:lvlJc w:val="left"/>
      <w:pPr>
        <w:ind w:left="7139" w:hanging="564"/>
      </w:pPr>
    </w:lvl>
    <w:lvl w:ilvl="8">
      <w:numFmt w:val="bullet"/>
      <w:lvlText w:val="•"/>
      <w:lvlJc w:val="left"/>
      <w:pPr>
        <w:ind w:left="8027" w:hanging="564"/>
      </w:pPr>
    </w:lvl>
  </w:abstractNum>
  <w:abstractNum w:abstractNumId="8" w15:restartNumberingAfterBreak="0">
    <w:nsid w:val="0000040A"/>
    <w:multiLevelType w:val="multilevel"/>
    <w:tmpl w:val="FFFFFFFF"/>
    <w:lvl w:ilvl="0">
      <w:start w:val="1"/>
      <w:numFmt w:val="decimal"/>
      <w:lvlText w:val="(%1)"/>
      <w:lvlJc w:val="left"/>
      <w:pPr>
        <w:ind w:left="921" w:hanging="564"/>
      </w:pPr>
      <w:rPr>
        <w:rFonts w:ascii="Times New Roman" w:hAnsi="Times New Roman" w:cs="Times New Roman"/>
        <w:b w:val="0"/>
        <w:bCs w:val="0"/>
        <w:spacing w:val="-6"/>
        <w:w w:val="98"/>
        <w:sz w:val="24"/>
        <w:szCs w:val="24"/>
      </w:rPr>
    </w:lvl>
    <w:lvl w:ilvl="1">
      <w:start w:val="1"/>
      <w:numFmt w:val="lowerLetter"/>
      <w:lvlText w:val="(%2)"/>
      <w:lvlJc w:val="left"/>
      <w:pPr>
        <w:ind w:left="1491" w:hanging="570"/>
      </w:pPr>
      <w:rPr>
        <w:rFonts w:ascii="Times New Roman" w:hAnsi="Times New Roman" w:cs="Times New Roman"/>
        <w:b w:val="0"/>
        <w:bCs w:val="0"/>
        <w:spacing w:val="-7"/>
        <w:w w:val="98"/>
        <w:sz w:val="24"/>
        <w:szCs w:val="24"/>
      </w:rPr>
    </w:lvl>
    <w:lvl w:ilvl="2">
      <w:start w:val="1"/>
      <w:numFmt w:val="lowerRoman"/>
      <w:lvlText w:val="(%3)"/>
      <w:lvlJc w:val="left"/>
      <w:pPr>
        <w:ind w:left="2057" w:hanging="567"/>
      </w:pPr>
      <w:rPr>
        <w:rFonts w:ascii="Times New Roman" w:hAnsi="Times New Roman" w:cs="Times New Roman"/>
        <w:b w:val="0"/>
        <w:bCs w:val="0"/>
        <w:spacing w:val="-6"/>
        <w:w w:val="98"/>
        <w:sz w:val="24"/>
        <w:szCs w:val="24"/>
      </w:rPr>
    </w:lvl>
    <w:lvl w:ilvl="3">
      <w:numFmt w:val="bullet"/>
      <w:lvlText w:val="•"/>
      <w:lvlJc w:val="left"/>
      <w:pPr>
        <w:ind w:left="2040" w:hanging="567"/>
      </w:pPr>
    </w:lvl>
    <w:lvl w:ilvl="4">
      <w:numFmt w:val="bullet"/>
      <w:lvlText w:val="•"/>
      <w:lvlJc w:val="left"/>
      <w:pPr>
        <w:ind w:left="2060" w:hanging="567"/>
      </w:pPr>
    </w:lvl>
    <w:lvl w:ilvl="5">
      <w:numFmt w:val="bullet"/>
      <w:lvlText w:val="•"/>
      <w:lvlJc w:val="left"/>
      <w:pPr>
        <w:ind w:left="3350" w:hanging="567"/>
      </w:pPr>
    </w:lvl>
    <w:lvl w:ilvl="6">
      <w:numFmt w:val="bullet"/>
      <w:lvlText w:val="•"/>
      <w:lvlJc w:val="left"/>
      <w:pPr>
        <w:ind w:left="4641" w:hanging="567"/>
      </w:pPr>
    </w:lvl>
    <w:lvl w:ilvl="7">
      <w:numFmt w:val="bullet"/>
      <w:lvlText w:val="•"/>
      <w:lvlJc w:val="left"/>
      <w:pPr>
        <w:ind w:left="5932" w:hanging="567"/>
      </w:pPr>
    </w:lvl>
    <w:lvl w:ilvl="8">
      <w:numFmt w:val="bullet"/>
      <w:lvlText w:val="•"/>
      <w:lvlJc w:val="left"/>
      <w:pPr>
        <w:ind w:left="7222" w:hanging="567"/>
      </w:pPr>
    </w:lvl>
  </w:abstractNum>
  <w:abstractNum w:abstractNumId="9" w15:restartNumberingAfterBreak="0">
    <w:nsid w:val="0000040B"/>
    <w:multiLevelType w:val="multilevel"/>
    <w:tmpl w:val="FFFFFFFF"/>
    <w:lvl w:ilvl="0">
      <w:start w:val="1"/>
      <w:numFmt w:val="decimal"/>
      <w:lvlText w:val="(%1)"/>
      <w:lvlJc w:val="left"/>
      <w:pPr>
        <w:ind w:left="920" w:hanging="563"/>
      </w:pPr>
      <w:rPr>
        <w:rFonts w:ascii="Times New Roman" w:hAnsi="Times New Roman" w:cs="Times New Roman"/>
        <w:b w:val="0"/>
        <w:bCs w:val="0"/>
        <w:spacing w:val="-6"/>
        <w:w w:val="98"/>
        <w:sz w:val="24"/>
        <w:szCs w:val="24"/>
      </w:rPr>
    </w:lvl>
    <w:lvl w:ilvl="1">
      <w:start w:val="1"/>
      <w:numFmt w:val="lowerLetter"/>
      <w:lvlText w:val="(%2)"/>
      <w:lvlJc w:val="left"/>
      <w:pPr>
        <w:ind w:left="1490" w:hanging="569"/>
      </w:pPr>
      <w:rPr>
        <w:rFonts w:ascii="Times New Roman" w:hAnsi="Times New Roman" w:cs="Times New Roman"/>
        <w:b w:val="0"/>
        <w:bCs w:val="0"/>
        <w:spacing w:val="-10"/>
        <w:w w:val="98"/>
        <w:sz w:val="24"/>
        <w:szCs w:val="24"/>
      </w:rPr>
    </w:lvl>
    <w:lvl w:ilvl="2">
      <w:numFmt w:val="bullet"/>
      <w:lvlText w:val="•"/>
      <w:lvlJc w:val="left"/>
      <w:pPr>
        <w:ind w:left="2404" w:hanging="569"/>
      </w:pPr>
    </w:lvl>
    <w:lvl w:ilvl="3">
      <w:numFmt w:val="bullet"/>
      <w:lvlText w:val="•"/>
      <w:lvlJc w:val="left"/>
      <w:pPr>
        <w:ind w:left="3329" w:hanging="569"/>
      </w:pPr>
    </w:lvl>
    <w:lvl w:ilvl="4">
      <w:numFmt w:val="bullet"/>
      <w:lvlText w:val="•"/>
      <w:lvlJc w:val="left"/>
      <w:pPr>
        <w:ind w:left="4254" w:hanging="569"/>
      </w:pPr>
    </w:lvl>
    <w:lvl w:ilvl="5">
      <w:numFmt w:val="bullet"/>
      <w:lvlText w:val="•"/>
      <w:lvlJc w:val="left"/>
      <w:pPr>
        <w:ind w:left="5179" w:hanging="569"/>
      </w:pPr>
    </w:lvl>
    <w:lvl w:ilvl="6">
      <w:numFmt w:val="bullet"/>
      <w:lvlText w:val="•"/>
      <w:lvlJc w:val="left"/>
      <w:pPr>
        <w:ind w:left="6104" w:hanging="569"/>
      </w:pPr>
    </w:lvl>
    <w:lvl w:ilvl="7">
      <w:numFmt w:val="bullet"/>
      <w:lvlText w:val="•"/>
      <w:lvlJc w:val="left"/>
      <w:pPr>
        <w:ind w:left="7029" w:hanging="569"/>
      </w:pPr>
    </w:lvl>
    <w:lvl w:ilvl="8">
      <w:numFmt w:val="bullet"/>
      <w:lvlText w:val="•"/>
      <w:lvlJc w:val="left"/>
      <w:pPr>
        <w:ind w:left="7954" w:hanging="569"/>
      </w:pPr>
    </w:lvl>
  </w:abstractNum>
  <w:abstractNum w:abstractNumId="10" w15:restartNumberingAfterBreak="0">
    <w:nsid w:val="0000040C"/>
    <w:multiLevelType w:val="multilevel"/>
    <w:tmpl w:val="FFFFFFFF"/>
    <w:lvl w:ilvl="0">
      <w:start w:val="1"/>
      <w:numFmt w:val="decimal"/>
      <w:lvlText w:val="(%1)"/>
      <w:lvlJc w:val="left"/>
      <w:pPr>
        <w:ind w:left="921" w:hanging="564"/>
      </w:pPr>
      <w:rPr>
        <w:rFonts w:ascii="Times New Roman" w:hAnsi="Times New Roman" w:cs="Times New Roman"/>
        <w:b w:val="0"/>
        <w:bCs w:val="0"/>
        <w:spacing w:val="-6"/>
        <w:w w:val="98"/>
        <w:sz w:val="24"/>
        <w:szCs w:val="24"/>
      </w:rPr>
    </w:lvl>
    <w:lvl w:ilvl="1">
      <w:start w:val="1"/>
      <w:numFmt w:val="lowerLetter"/>
      <w:lvlText w:val="(%2)"/>
      <w:lvlJc w:val="left"/>
      <w:pPr>
        <w:ind w:left="1491" w:hanging="570"/>
      </w:pPr>
      <w:rPr>
        <w:rFonts w:ascii="Times New Roman" w:hAnsi="Times New Roman" w:cs="Times New Roman"/>
        <w:b w:val="0"/>
        <w:bCs w:val="0"/>
        <w:spacing w:val="-5"/>
        <w:w w:val="98"/>
        <w:sz w:val="24"/>
        <w:szCs w:val="24"/>
      </w:rPr>
    </w:lvl>
    <w:lvl w:ilvl="2">
      <w:numFmt w:val="bullet"/>
      <w:lvlText w:val="•"/>
      <w:lvlJc w:val="left"/>
      <w:pPr>
        <w:ind w:left="2422" w:hanging="570"/>
      </w:pPr>
    </w:lvl>
    <w:lvl w:ilvl="3">
      <w:numFmt w:val="bullet"/>
      <w:lvlText w:val="•"/>
      <w:lvlJc w:val="left"/>
      <w:pPr>
        <w:ind w:left="3345" w:hanging="570"/>
      </w:pPr>
    </w:lvl>
    <w:lvl w:ilvl="4">
      <w:numFmt w:val="bullet"/>
      <w:lvlText w:val="•"/>
      <w:lvlJc w:val="left"/>
      <w:pPr>
        <w:ind w:left="4268" w:hanging="570"/>
      </w:pPr>
    </w:lvl>
    <w:lvl w:ilvl="5">
      <w:numFmt w:val="bullet"/>
      <w:lvlText w:val="•"/>
      <w:lvlJc w:val="left"/>
      <w:pPr>
        <w:ind w:left="5190" w:hanging="570"/>
      </w:pPr>
    </w:lvl>
    <w:lvl w:ilvl="6">
      <w:numFmt w:val="bullet"/>
      <w:lvlText w:val="•"/>
      <w:lvlJc w:val="left"/>
      <w:pPr>
        <w:ind w:left="6113" w:hanging="570"/>
      </w:pPr>
    </w:lvl>
    <w:lvl w:ilvl="7">
      <w:numFmt w:val="bullet"/>
      <w:lvlText w:val="•"/>
      <w:lvlJc w:val="left"/>
      <w:pPr>
        <w:ind w:left="7036" w:hanging="570"/>
      </w:pPr>
    </w:lvl>
    <w:lvl w:ilvl="8">
      <w:numFmt w:val="bullet"/>
      <w:lvlText w:val="•"/>
      <w:lvlJc w:val="left"/>
      <w:pPr>
        <w:ind w:left="7958" w:hanging="570"/>
      </w:pPr>
    </w:lvl>
  </w:abstractNum>
  <w:abstractNum w:abstractNumId="11" w15:restartNumberingAfterBreak="0">
    <w:nsid w:val="0000040D"/>
    <w:multiLevelType w:val="multilevel"/>
    <w:tmpl w:val="FFFFFFFF"/>
    <w:lvl w:ilvl="0">
      <w:start w:val="1"/>
      <w:numFmt w:val="decimal"/>
      <w:lvlText w:val="(%1)"/>
      <w:lvlJc w:val="left"/>
      <w:pPr>
        <w:ind w:left="921" w:hanging="564"/>
      </w:pPr>
      <w:rPr>
        <w:rFonts w:ascii="Times New Roman" w:hAnsi="Times New Roman" w:cs="Times New Roman"/>
        <w:b w:val="0"/>
        <w:bCs w:val="0"/>
        <w:spacing w:val="-6"/>
        <w:w w:val="98"/>
        <w:sz w:val="24"/>
        <w:szCs w:val="24"/>
      </w:rPr>
    </w:lvl>
    <w:lvl w:ilvl="1">
      <w:start w:val="1"/>
      <w:numFmt w:val="lowerLetter"/>
      <w:lvlText w:val="(%2)"/>
      <w:lvlJc w:val="left"/>
      <w:pPr>
        <w:ind w:left="1491" w:hanging="570"/>
      </w:pPr>
      <w:rPr>
        <w:rFonts w:ascii="Times New Roman" w:hAnsi="Times New Roman" w:cs="Times New Roman"/>
        <w:b w:val="0"/>
        <w:bCs w:val="0"/>
        <w:spacing w:val="-7"/>
        <w:w w:val="98"/>
        <w:sz w:val="24"/>
        <w:szCs w:val="24"/>
      </w:rPr>
    </w:lvl>
    <w:lvl w:ilvl="2">
      <w:numFmt w:val="bullet"/>
      <w:lvlText w:val="•"/>
      <w:lvlJc w:val="left"/>
      <w:pPr>
        <w:ind w:left="2422" w:hanging="570"/>
      </w:pPr>
    </w:lvl>
    <w:lvl w:ilvl="3">
      <w:numFmt w:val="bullet"/>
      <w:lvlText w:val="•"/>
      <w:lvlJc w:val="left"/>
      <w:pPr>
        <w:ind w:left="3345" w:hanging="570"/>
      </w:pPr>
    </w:lvl>
    <w:lvl w:ilvl="4">
      <w:numFmt w:val="bullet"/>
      <w:lvlText w:val="•"/>
      <w:lvlJc w:val="left"/>
      <w:pPr>
        <w:ind w:left="4268" w:hanging="570"/>
      </w:pPr>
    </w:lvl>
    <w:lvl w:ilvl="5">
      <w:numFmt w:val="bullet"/>
      <w:lvlText w:val="•"/>
      <w:lvlJc w:val="left"/>
      <w:pPr>
        <w:ind w:left="5190" w:hanging="570"/>
      </w:pPr>
    </w:lvl>
    <w:lvl w:ilvl="6">
      <w:numFmt w:val="bullet"/>
      <w:lvlText w:val="•"/>
      <w:lvlJc w:val="left"/>
      <w:pPr>
        <w:ind w:left="6113" w:hanging="570"/>
      </w:pPr>
    </w:lvl>
    <w:lvl w:ilvl="7">
      <w:numFmt w:val="bullet"/>
      <w:lvlText w:val="•"/>
      <w:lvlJc w:val="left"/>
      <w:pPr>
        <w:ind w:left="7036" w:hanging="570"/>
      </w:pPr>
    </w:lvl>
    <w:lvl w:ilvl="8">
      <w:numFmt w:val="bullet"/>
      <w:lvlText w:val="•"/>
      <w:lvlJc w:val="left"/>
      <w:pPr>
        <w:ind w:left="7958" w:hanging="570"/>
      </w:pPr>
    </w:lvl>
  </w:abstractNum>
  <w:abstractNum w:abstractNumId="12" w15:restartNumberingAfterBreak="0">
    <w:nsid w:val="0000040E"/>
    <w:multiLevelType w:val="multilevel"/>
    <w:tmpl w:val="FFFFFFFF"/>
    <w:lvl w:ilvl="0">
      <w:start w:val="1"/>
      <w:numFmt w:val="decimal"/>
      <w:lvlText w:val="(%1)"/>
      <w:lvlJc w:val="left"/>
      <w:pPr>
        <w:ind w:left="922" w:hanging="567"/>
      </w:pPr>
      <w:rPr>
        <w:rFonts w:ascii="Times New Roman" w:hAnsi="Times New Roman" w:cs="Times New Roman"/>
        <w:b w:val="0"/>
        <w:bCs w:val="0"/>
        <w:spacing w:val="-6"/>
        <w:w w:val="98"/>
        <w:sz w:val="24"/>
        <w:szCs w:val="24"/>
      </w:rPr>
    </w:lvl>
    <w:lvl w:ilvl="1">
      <w:start w:val="1"/>
      <w:numFmt w:val="lowerLetter"/>
      <w:lvlText w:val="(%2)"/>
      <w:lvlJc w:val="left"/>
      <w:pPr>
        <w:ind w:left="1491" w:hanging="569"/>
      </w:pPr>
      <w:rPr>
        <w:rFonts w:ascii="Times New Roman" w:hAnsi="Times New Roman" w:cs="Times New Roman"/>
        <w:b w:val="0"/>
        <w:bCs w:val="0"/>
        <w:spacing w:val="-7"/>
        <w:w w:val="98"/>
        <w:sz w:val="24"/>
        <w:szCs w:val="24"/>
      </w:rPr>
    </w:lvl>
    <w:lvl w:ilvl="2">
      <w:numFmt w:val="bullet"/>
      <w:lvlText w:val="•"/>
      <w:lvlJc w:val="left"/>
      <w:pPr>
        <w:ind w:left="1500" w:hanging="569"/>
      </w:pPr>
    </w:lvl>
    <w:lvl w:ilvl="3">
      <w:numFmt w:val="bullet"/>
      <w:lvlText w:val="•"/>
      <w:lvlJc w:val="left"/>
      <w:pPr>
        <w:ind w:left="2538" w:hanging="569"/>
      </w:pPr>
    </w:lvl>
    <w:lvl w:ilvl="4">
      <w:numFmt w:val="bullet"/>
      <w:lvlText w:val="•"/>
      <w:lvlJc w:val="left"/>
      <w:pPr>
        <w:ind w:left="3576" w:hanging="569"/>
      </w:pPr>
    </w:lvl>
    <w:lvl w:ilvl="5">
      <w:numFmt w:val="bullet"/>
      <w:lvlText w:val="•"/>
      <w:lvlJc w:val="left"/>
      <w:pPr>
        <w:ind w:left="4614" w:hanging="569"/>
      </w:pPr>
    </w:lvl>
    <w:lvl w:ilvl="6">
      <w:numFmt w:val="bullet"/>
      <w:lvlText w:val="•"/>
      <w:lvlJc w:val="left"/>
      <w:pPr>
        <w:ind w:left="5652" w:hanging="569"/>
      </w:pPr>
    </w:lvl>
    <w:lvl w:ilvl="7">
      <w:numFmt w:val="bullet"/>
      <w:lvlText w:val="•"/>
      <w:lvlJc w:val="left"/>
      <w:pPr>
        <w:ind w:left="6690" w:hanging="569"/>
      </w:pPr>
    </w:lvl>
    <w:lvl w:ilvl="8">
      <w:numFmt w:val="bullet"/>
      <w:lvlText w:val="•"/>
      <w:lvlJc w:val="left"/>
      <w:pPr>
        <w:ind w:left="7728" w:hanging="569"/>
      </w:pPr>
    </w:lvl>
  </w:abstractNum>
  <w:abstractNum w:abstractNumId="13" w15:restartNumberingAfterBreak="0">
    <w:nsid w:val="0000040F"/>
    <w:multiLevelType w:val="multilevel"/>
    <w:tmpl w:val="FFFFFFFF"/>
    <w:lvl w:ilvl="0">
      <w:start w:val="1"/>
      <w:numFmt w:val="decimal"/>
      <w:lvlText w:val="(%1)"/>
      <w:lvlJc w:val="left"/>
      <w:pPr>
        <w:ind w:left="922" w:hanging="567"/>
      </w:pPr>
      <w:rPr>
        <w:rFonts w:ascii="Times New Roman" w:hAnsi="Times New Roman" w:cs="Times New Roman"/>
        <w:b w:val="0"/>
        <w:bCs w:val="0"/>
        <w:spacing w:val="-6"/>
        <w:w w:val="98"/>
        <w:sz w:val="24"/>
        <w:szCs w:val="24"/>
      </w:rPr>
    </w:lvl>
    <w:lvl w:ilvl="1">
      <w:start w:val="1"/>
      <w:numFmt w:val="lowerLetter"/>
      <w:lvlText w:val="(%2)"/>
      <w:lvlJc w:val="left"/>
      <w:pPr>
        <w:ind w:left="1491" w:hanging="570"/>
      </w:pPr>
      <w:rPr>
        <w:rFonts w:ascii="Times New Roman" w:hAnsi="Times New Roman" w:cs="Times New Roman"/>
        <w:b w:val="0"/>
        <w:bCs w:val="0"/>
        <w:spacing w:val="-7"/>
        <w:w w:val="98"/>
        <w:sz w:val="24"/>
        <w:szCs w:val="24"/>
      </w:rPr>
    </w:lvl>
    <w:lvl w:ilvl="2">
      <w:numFmt w:val="bullet"/>
      <w:lvlText w:val="•"/>
      <w:lvlJc w:val="left"/>
      <w:pPr>
        <w:ind w:left="2422" w:hanging="570"/>
      </w:pPr>
    </w:lvl>
    <w:lvl w:ilvl="3">
      <w:numFmt w:val="bullet"/>
      <w:lvlText w:val="•"/>
      <w:lvlJc w:val="left"/>
      <w:pPr>
        <w:ind w:left="3345" w:hanging="570"/>
      </w:pPr>
    </w:lvl>
    <w:lvl w:ilvl="4">
      <w:numFmt w:val="bullet"/>
      <w:lvlText w:val="•"/>
      <w:lvlJc w:val="left"/>
      <w:pPr>
        <w:ind w:left="4268" w:hanging="570"/>
      </w:pPr>
    </w:lvl>
    <w:lvl w:ilvl="5">
      <w:numFmt w:val="bullet"/>
      <w:lvlText w:val="•"/>
      <w:lvlJc w:val="left"/>
      <w:pPr>
        <w:ind w:left="5190" w:hanging="570"/>
      </w:pPr>
    </w:lvl>
    <w:lvl w:ilvl="6">
      <w:numFmt w:val="bullet"/>
      <w:lvlText w:val="•"/>
      <w:lvlJc w:val="left"/>
      <w:pPr>
        <w:ind w:left="6113" w:hanging="570"/>
      </w:pPr>
    </w:lvl>
    <w:lvl w:ilvl="7">
      <w:numFmt w:val="bullet"/>
      <w:lvlText w:val="•"/>
      <w:lvlJc w:val="left"/>
      <w:pPr>
        <w:ind w:left="7036" w:hanging="570"/>
      </w:pPr>
    </w:lvl>
    <w:lvl w:ilvl="8">
      <w:numFmt w:val="bullet"/>
      <w:lvlText w:val="•"/>
      <w:lvlJc w:val="left"/>
      <w:pPr>
        <w:ind w:left="7958" w:hanging="570"/>
      </w:pPr>
    </w:lvl>
  </w:abstractNum>
  <w:abstractNum w:abstractNumId="14" w15:restartNumberingAfterBreak="0">
    <w:nsid w:val="00000410"/>
    <w:multiLevelType w:val="multilevel"/>
    <w:tmpl w:val="FFFFFFFF"/>
    <w:lvl w:ilvl="0">
      <w:start w:val="1"/>
      <w:numFmt w:val="decimal"/>
      <w:lvlText w:val="(%1)"/>
      <w:lvlJc w:val="left"/>
      <w:pPr>
        <w:ind w:left="921" w:hanging="564"/>
      </w:pPr>
      <w:rPr>
        <w:rFonts w:ascii="Times New Roman" w:hAnsi="Times New Roman" w:cs="Times New Roman"/>
        <w:b w:val="0"/>
        <w:bCs w:val="0"/>
        <w:spacing w:val="-6"/>
        <w:w w:val="98"/>
        <w:sz w:val="24"/>
        <w:szCs w:val="24"/>
      </w:rPr>
    </w:lvl>
    <w:lvl w:ilvl="1">
      <w:numFmt w:val="bullet"/>
      <w:lvlText w:val="•"/>
      <w:lvlJc w:val="left"/>
      <w:pPr>
        <w:ind w:left="1808" w:hanging="564"/>
      </w:pPr>
    </w:lvl>
    <w:lvl w:ilvl="2">
      <w:numFmt w:val="bullet"/>
      <w:lvlText w:val="•"/>
      <w:lvlJc w:val="left"/>
      <w:pPr>
        <w:ind w:left="2696" w:hanging="564"/>
      </w:pPr>
    </w:lvl>
    <w:lvl w:ilvl="3">
      <w:numFmt w:val="bullet"/>
      <w:lvlText w:val="•"/>
      <w:lvlJc w:val="left"/>
      <w:pPr>
        <w:ind w:left="3585" w:hanging="564"/>
      </w:pPr>
    </w:lvl>
    <w:lvl w:ilvl="4">
      <w:numFmt w:val="bullet"/>
      <w:lvlText w:val="•"/>
      <w:lvlJc w:val="left"/>
      <w:pPr>
        <w:ind w:left="4473" w:hanging="564"/>
      </w:pPr>
    </w:lvl>
    <w:lvl w:ilvl="5">
      <w:numFmt w:val="bullet"/>
      <w:lvlText w:val="•"/>
      <w:lvlJc w:val="left"/>
      <w:pPr>
        <w:ind w:left="5362" w:hanging="564"/>
      </w:pPr>
    </w:lvl>
    <w:lvl w:ilvl="6">
      <w:numFmt w:val="bullet"/>
      <w:lvlText w:val="•"/>
      <w:lvlJc w:val="left"/>
      <w:pPr>
        <w:ind w:left="6250" w:hanging="564"/>
      </w:pPr>
    </w:lvl>
    <w:lvl w:ilvl="7">
      <w:numFmt w:val="bullet"/>
      <w:lvlText w:val="•"/>
      <w:lvlJc w:val="left"/>
      <w:pPr>
        <w:ind w:left="7139" w:hanging="564"/>
      </w:pPr>
    </w:lvl>
    <w:lvl w:ilvl="8">
      <w:numFmt w:val="bullet"/>
      <w:lvlText w:val="•"/>
      <w:lvlJc w:val="left"/>
      <w:pPr>
        <w:ind w:left="8027" w:hanging="564"/>
      </w:pPr>
    </w:lvl>
  </w:abstractNum>
  <w:abstractNum w:abstractNumId="15" w15:restartNumberingAfterBreak="0">
    <w:nsid w:val="00000411"/>
    <w:multiLevelType w:val="multilevel"/>
    <w:tmpl w:val="FFFFFFFF"/>
    <w:lvl w:ilvl="0">
      <w:start w:val="1"/>
      <w:numFmt w:val="decimal"/>
      <w:lvlText w:val="(%1)"/>
      <w:lvlJc w:val="left"/>
      <w:pPr>
        <w:ind w:left="921" w:hanging="564"/>
      </w:pPr>
      <w:rPr>
        <w:rFonts w:ascii="Times New Roman" w:hAnsi="Times New Roman" w:cs="Times New Roman"/>
        <w:b w:val="0"/>
        <w:bCs w:val="0"/>
        <w:spacing w:val="-5"/>
        <w:w w:val="98"/>
        <w:sz w:val="24"/>
        <w:szCs w:val="24"/>
      </w:rPr>
    </w:lvl>
    <w:lvl w:ilvl="1">
      <w:start w:val="1"/>
      <w:numFmt w:val="lowerLetter"/>
      <w:lvlText w:val="(%2)"/>
      <w:lvlJc w:val="left"/>
      <w:pPr>
        <w:ind w:left="1491" w:hanging="570"/>
      </w:pPr>
      <w:rPr>
        <w:rFonts w:ascii="Times New Roman" w:hAnsi="Times New Roman" w:cs="Times New Roman"/>
        <w:b w:val="0"/>
        <w:bCs w:val="0"/>
        <w:spacing w:val="-7"/>
        <w:w w:val="98"/>
        <w:sz w:val="24"/>
        <w:szCs w:val="24"/>
      </w:rPr>
    </w:lvl>
    <w:lvl w:ilvl="2">
      <w:numFmt w:val="bullet"/>
      <w:lvlText w:val="•"/>
      <w:lvlJc w:val="left"/>
      <w:pPr>
        <w:ind w:left="2422" w:hanging="570"/>
      </w:pPr>
    </w:lvl>
    <w:lvl w:ilvl="3">
      <w:numFmt w:val="bullet"/>
      <w:lvlText w:val="•"/>
      <w:lvlJc w:val="left"/>
      <w:pPr>
        <w:ind w:left="3345" w:hanging="570"/>
      </w:pPr>
    </w:lvl>
    <w:lvl w:ilvl="4">
      <w:numFmt w:val="bullet"/>
      <w:lvlText w:val="•"/>
      <w:lvlJc w:val="left"/>
      <w:pPr>
        <w:ind w:left="4268" w:hanging="570"/>
      </w:pPr>
    </w:lvl>
    <w:lvl w:ilvl="5">
      <w:numFmt w:val="bullet"/>
      <w:lvlText w:val="•"/>
      <w:lvlJc w:val="left"/>
      <w:pPr>
        <w:ind w:left="5190" w:hanging="570"/>
      </w:pPr>
    </w:lvl>
    <w:lvl w:ilvl="6">
      <w:numFmt w:val="bullet"/>
      <w:lvlText w:val="•"/>
      <w:lvlJc w:val="left"/>
      <w:pPr>
        <w:ind w:left="6113" w:hanging="570"/>
      </w:pPr>
    </w:lvl>
    <w:lvl w:ilvl="7">
      <w:numFmt w:val="bullet"/>
      <w:lvlText w:val="•"/>
      <w:lvlJc w:val="left"/>
      <w:pPr>
        <w:ind w:left="7036" w:hanging="570"/>
      </w:pPr>
    </w:lvl>
    <w:lvl w:ilvl="8">
      <w:numFmt w:val="bullet"/>
      <w:lvlText w:val="•"/>
      <w:lvlJc w:val="left"/>
      <w:pPr>
        <w:ind w:left="7958" w:hanging="570"/>
      </w:pPr>
    </w:lvl>
  </w:abstractNum>
  <w:abstractNum w:abstractNumId="16" w15:restartNumberingAfterBreak="0">
    <w:nsid w:val="00000412"/>
    <w:multiLevelType w:val="multilevel"/>
    <w:tmpl w:val="FFFFFFFF"/>
    <w:lvl w:ilvl="0">
      <w:start w:val="1"/>
      <w:numFmt w:val="decimal"/>
      <w:lvlText w:val="(%1)"/>
      <w:lvlJc w:val="left"/>
      <w:pPr>
        <w:ind w:left="922" w:hanging="567"/>
      </w:pPr>
      <w:rPr>
        <w:rFonts w:ascii="Times New Roman" w:hAnsi="Times New Roman" w:cs="Times New Roman"/>
        <w:b w:val="0"/>
        <w:bCs w:val="0"/>
        <w:spacing w:val="-6"/>
        <w:w w:val="98"/>
        <w:sz w:val="24"/>
        <w:szCs w:val="24"/>
      </w:rPr>
    </w:lvl>
    <w:lvl w:ilvl="1">
      <w:start w:val="1"/>
      <w:numFmt w:val="lowerLetter"/>
      <w:lvlText w:val="(%2)"/>
      <w:lvlJc w:val="left"/>
      <w:pPr>
        <w:ind w:left="1491" w:hanging="570"/>
      </w:pPr>
      <w:rPr>
        <w:rFonts w:ascii="Times New Roman" w:hAnsi="Times New Roman" w:cs="Times New Roman"/>
        <w:b w:val="0"/>
        <w:bCs w:val="0"/>
        <w:spacing w:val="-7"/>
        <w:w w:val="98"/>
        <w:sz w:val="24"/>
        <w:szCs w:val="24"/>
      </w:rPr>
    </w:lvl>
    <w:lvl w:ilvl="2">
      <w:numFmt w:val="bullet"/>
      <w:lvlText w:val="•"/>
      <w:lvlJc w:val="left"/>
      <w:pPr>
        <w:ind w:left="2422" w:hanging="570"/>
      </w:pPr>
    </w:lvl>
    <w:lvl w:ilvl="3">
      <w:numFmt w:val="bullet"/>
      <w:lvlText w:val="•"/>
      <w:lvlJc w:val="left"/>
      <w:pPr>
        <w:ind w:left="3345" w:hanging="570"/>
      </w:pPr>
    </w:lvl>
    <w:lvl w:ilvl="4">
      <w:numFmt w:val="bullet"/>
      <w:lvlText w:val="•"/>
      <w:lvlJc w:val="left"/>
      <w:pPr>
        <w:ind w:left="4268" w:hanging="570"/>
      </w:pPr>
    </w:lvl>
    <w:lvl w:ilvl="5">
      <w:numFmt w:val="bullet"/>
      <w:lvlText w:val="•"/>
      <w:lvlJc w:val="left"/>
      <w:pPr>
        <w:ind w:left="5190" w:hanging="570"/>
      </w:pPr>
    </w:lvl>
    <w:lvl w:ilvl="6">
      <w:numFmt w:val="bullet"/>
      <w:lvlText w:val="•"/>
      <w:lvlJc w:val="left"/>
      <w:pPr>
        <w:ind w:left="6113" w:hanging="570"/>
      </w:pPr>
    </w:lvl>
    <w:lvl w:ilvl="7">
      <w:numFmt w:val="bullet"/>
      <w:lvlText w:val="•"/>
      <w:lvlJc w:val="left"/>
      <w:pPr>
        <w:ind w:left="7036" w:hanging="570"/>
      </w:pPr>
    </w:lvl>
    <w:lvl w:ilvl="8">
      <w:numFmt w:val="bullet"/>
      <w:lvlText w:val="•"/>
      <w:lvlJc w:val="left"/>
      <w:pPr>
        <w:ind w:left="7958" w:hanging="570"/>
      </w:pPr>
    </w:lvl>
  </w:abstractNum>
  <w:abstractNum w:abstractNumId="17" w15:restartNumberingAfterBreak="0">
    <w:nsid w:val="00000413"/>
    <w:multiLevelType w:val="multilevel"/>
    <w:tmpl w:val="FFFFFFFF"/>
    <w:lvl w:ilvl="0">
      <w:start w:val="1"/>
      <w:numFmt w:val="lowerLetter"/>
      <w:lvlText w:val="%1)"/>
      <w:lvlJc w:val="left"/>
      <w:pPr>
        <w:ind w:left="1313" w:hanging="246"/>
      </w:pPr>
      <w:rPr>
        <w:rFonts w:ascii="Times New Roman" w:hAnsi="Times New Roman" w:cs="Times New Roman"/>
        <w:b w:val="0"/>
        <w:bCs w:val="0"/>
        <w:i/>
        <w:iCs/>
        <w:spacing w:val="-2"/>
        <w:w w:val="98"/>
        <w:sz w:val="24"/>
        <w:szCs w:val="24"/>
      </w:rPr>
    </w:lvl>
    <w:lvl w:ilvl="1">
      <w:numFmt w:val="bullet"/>
      <w:lvlText w:val="•"/>
      <w:lvlJc w:val="left"/>
      <w:pPr>
        <w:ind w:left="2168" w:hanging="246"/>
      </w:pPr>
    </w:lvl>
    <w:lvl w:ilvl="2">
      <w:numFmt w:val="bullet"/>
      <w:lvlText w:val="•"/>
      <w:lvlJc w:val="left"/>
      <w:pPr>
        <w:ind w:left="3016" w:hanging="246"/>
      </w:pPr>
    </w:lvl>
    <w:lvl w:ilvl="3">
      <w:numFmt w:val="bullet"/>
      <w:lvlText w:val="•"/>
      <w:lvlJc w:val="left"/>
      <w:pPr>
        <w:ind w:left="3865" w:hanging="246"/>
      </w:pPr>
    </w:lvl>
    <w:lvl w:ilvl="4">
      <w:numFmt w:val="bullet"/>
      <w:lvlText w:val="•"/>
      <w:lvlJc w:val="left"/>
      <w:pPr>
        <w:ind w:left="4713" w:hanging="246"/>
      </w:pPr>
    </w:lvl>
    <w:lvl w:ilvl="5">
      <w:numFmt w:val="bullet"/>
      <w:lvlText w:val="•"/>
      <w:lvlJc w:val="left"/>
      <w:pPr>
        <w:ind w:left="5562" w:hanging="246"/>
      </w:pPr>
    </w:lvl>
    <w:lvl w:ilvl="6">
      <w:numFmt w:val="bullet"/>
      <w:lvlText w:val="•"/>
      <w:lvlJc w:val="left"/>
      <w:pPr>
        <w:ind w:left="6410" w:hanging="246"/>
      </w:pPr>
    </w:lvl>
    <w:lvl w:ilvl="7">
      <w:numFmt w:val="bullet"/>
      <w:lvlText w:val="•"/>
      <w:lvlJc w:val="left"/>
      <w:pPr>
        <w:ind w:left="7259" w:hanging="246"/>
      </w:pPr>
    </w:lvl>
    <w:lvl w:ilvl="8">
      <w:numFmt w:val="bullet"/>
      <w:lvlText w:val="•"/>
      <w:lvlJc w:val="left"/>
      <w:pPr>
        <w:ind w:left="8107" w:hanging="246"/>
      </w:pPr>
    </w:lvl>
  </w:abstractNum>
  <w:abstractNum w:abstractNumId="18" w15:restartNumberingAfterBreak="0">
    <w:nsid w:val="00000414"/>
    <w:multiLevelType w:val="multilevel"/>
    <w:tmpl w:val="FFFFFFFF"/>
    <w:lvl w:ilvl="0">
      <w:numFmt w:val="bullet"/>
      <w:lvlText w:val=""/>
      <w:lvlJc w:val="left"/>
      <w:pPr>
        <w:ind w:left="420" w:hanging="285"/>
      </w:pPr>
      <w:rPr>
        <w:rFonts w:ascii="Symbol" w:hAnsi="Symbol" w:cs="Symbol"/>
        <w:b w:val="0"/>
        <w:bCs w:val="0"/>
        <w:w w:val="100"/>
        <w:sz w:val="24"/>
        <w:szCs w:val="24"/>
      </w:rPr>
    </w:lvl>
    <w:lvl w:ilvl="1">
      <w:numFmt w:val="bullet"/>
      <w:lvlText w:val="•"/>
      <w:lvlJc w:val="left"/>
      <w:pPr>
        <w:ind w:left="676" w:hanging="285"/>
      </w:pPr>
    </w:lvl>
    <w:lvl w:ilvl="2">
      <w:numFmt w:val="bullet"/>
      <w:lvlText w:val="•"/>
      <w:lvlJc w:val="left"/>
      <w:pPr>
        <w:ind w:left="933" w:hanging="285"/>
      </w:pPr>
    </w:lvl>
    <w:lvl w:ilvl="3">
      <w:numFmt w:val="bullet"/>
      <w:lvlText w:val="•"/>
      <w:lvlJc w:val="left"/>
      <w:pPr>
        <w:ind w:left="1189" w:hanging="285"/>
      </w:pPr>
    </w:lvl>
    <w:lvl w:ilvl="4">
      <w:numFmt w:val="bullet"/>
      <w:lvlText w:val="•"/>
      <w:lvlJc w:val="left"/>
      <w:pPr>
        <w:ind w:left="1446" w:hanging="285"/>
      </w:pPr>
    </w:lvl>
    <w:lvl w:ilvl="5">
      <w:numFmt w:val="bullet"/>
      <w:lvlText w:val="•"/>
      <w:lvlJc w:val="left"/>
      <w:pPr>
        <w:ind w:left="1702" w:hanging="285"/>
      </w:pPr>
    </w:lvl>
    <w:lvl w:ilvl="6">
      <w:numFmt w:val="bullet"/>
      <w:lvlText w:val="•"/>
      <w:lvlJc w:val="left"/>
      <w:pPr>
        <w:ind w:left="1959" w:hanging="285"/>
      </w:pPr>
    </w:lvl>
    <w:lvl w:ilvl="7">
      <w:numFmt w:val="bullet"/>
      <w:lvlText w:val="•"/>
      <w:lvlJc w:val="left"/>
      <w:pPr>
        <w:ind w:left="2215" w:hanging="285"/>
      </w:pPr>
    </w:lvl>
    <w:lvl w:ilvl="8">
      <w:numFmt w:val="bullet"/>
      <w:lvlText w:val="•"/>
      <w:lvlJc w:val="left"/>
      <w:pPr>
        <w:ind w:left="2472" w:hanging="285"/>
      </w:pPr>
    </w:lvl>
  </w:abstractNum>
  <w:abstractNum w:abstractNumId="19" w15:restartNumberingAfterBreak="0">
    <w:nsid w:val="00000415"/>
    <w:multiLevelType w:val="multilevel"/>
    <w:tmpl w:val="FFFFFFFF"/>
    <w:lvl w:ilvl="0">
      <w:numFmt w:val="bullet"/>
      <w:lvlText w:val=""/>
      <w:lvlJc w:val="left"/>
      <w:pPr>
        <w:ind w:left="420" w:hanging="285"/>
      </w:pPr>
      <w:rPr>
        <w:rFonts w:ascii="Symbol" w:hAnsi="Symbol" w:cs="Symbol"/>
        <w:b w:val="0"/>
        <w:bCs w:val="0"/>
        <w:w w:val="100"/>
        <w:sz w:val="24"/>
        <w:szCs w:val="24"/>
      </w:rPr>
    </w:lvl>
    <w:lvl w:ilvl="1">
      <w:numFmt w:val="bullet"/>
      <w:lvlText w:val="•"/>
      <w:lvlJc w:val="left"/>
      <w:pPr>
        <w:ind w:left="676" w:hanging="285"/>
      </w:pPr>
    </w:lvl>
    <w:lvl w:ilvl="2">
      <w:numFmt w:val="bullet"/>
      <w:lvlText w:val="•"/>
      <w:lvlJc w:val="left"/>
      <w:pPr>
        <w:ind w:left="933" w:hanging="285"/>
      </w:pPr>
    </w:lvl>
    <w:lvl w:ilvl="3">
      <w:numFmt w:val="bullet"/>
      <w:lvlText w:val="•"/>
      <w:lvlJc w:val="left"/>
      <w:pPr>
        <w:ind w:left="1189" w:hanging="285"/>
      </w:pPr>
    </w:lvl>
    <w:lvl w:ilvl="4">
      <w:numFmt w:val="bullet"/>
      <w:lvlText w:val="•"/>
      <w:lvlJc w:val="left"/>
      <w:pPr>
        <w:ind w:left="1446" w:hanging="285"/>
      </w:pPr>
    </w:lvl>
    <w:lvl w:ilvl="5">
      <w:numFmt w:val="bullet"/>
      <w:lvlText w:val="•"/>
      <w:lvlJc w:val="left"/>
      <w:pPr>
        <w:ind w:left="1702" w:hanging="285"/>
      </w:pPr>
    </w:lvl>
    <w:lvl w:ilvl="6">
      <w:numFmt w:val="bullet"/>
      <w:lvlText w:val="•"/>
      <w:lvlJc w:val="left"/>
      <w:pPr>
        <w:ind w:left="1959" w:hanging="285"/>
      </w:pPr>
    </w:lvl>
    <w:lvl w:ilvl="7">
      <w:numFmt w:val="bullet"/>
      <w:lvlText w:val="•"/>
      <w:lvlJc w:val="left"/>
      <w:pPr>
        <w:ind w:left="2215" w:hanging="285"/>
      </w:pPr>
    </w:lvl>
    <w:lvl w:ilvl="8">
      <w:numFmt w:val="bullet"/>
      <w:lvlText w:val="•"/>
      <w:lvlJc w:val="left"/>
      <w:pPr>
        <w:ind w:left="2472" w:hanging="285"/>
      </w:pPr>
    </w:lvl>
  </w:abstractNum>
  <w:abstractNum w:abstractNumId="20" w15:restartNumberingAfterBreak="0">
    <w:nsid w:val="00000416"/>
    <w:multiLevelType w:val="multilevel"/>
    <w:tmpl w:val="FFFFFFFF"/>
    <w:lvl w:ilvl="0">
      <w:start w:val="1"/>
      <w:numFmt w:val="lowerLetter"/>
      <w:lvlText w:val="(%1)"/>
      <w:lvlJc w:val="left"/>
      <w:pPr>
        <w:ind w:left="1491" w:hanging="569"/>
      </w:pPr>
      <w:rPr>
        <w:rFonts w:ascii="Times New Roman" w:hAnsi="Times New Roman" w:cs="Times New Roman"/>
        <w:b w:val="0"/>
        <w:bCs w:val="0"/>
        <w:spacing w:val="-7"/>
        <w:w w:val="98"/>
        <w:sz w:val="24"/>
        <w:szCs w:val="24"/>
      </w:rPr>
    </w:lvl>
    <w:lvl w:ilvl="1">
      <w:start w:val="1"/>
      <w:numFmt w:val="lowerRoman"/>
      <w:lvlText w:val="(%2)"/>
      <w:lvlJc w:val="left"/>
      <w:pPr>
        <w:ind w:left="2057" w:hanging="568"/>
      </w:pPr>
      <w:rPr>
        <w:rFonts w:ascii="Times New Roman" w:hAnsi="Times New Roman" w:cs="Times New Roman"/>
        <w:b w:val="0"/>
        <w:bCs w:val="0"/>
        <w:spacing w:val="-4"/>
        <w:w w:val="98"/>
        <w:sz w:val="24"/>
        <w:szCs w:val="24"/>
      </w:rPr>
    </w:lvl>
    <w:lvl w:ilvl="2">
      <w:numFmt w:val="bullet"/>
      <w:lvlText w:val="•"/>
      <w:lvlJc w:val="left"/>
      <w:pPr>
        <w:ind w:left="2920" w:hanging="568"/>
      </w:pPr>
    </w:lvl>
    <w:lvl w:ilvl="3">
      <w:numFmt w:val="bullet"/>
      <w:lvlText w:val="•"/>
      <w:lvlJc w:val="left"/>
      <w:pPr>
        <w:ind w:left="3780" w:hanging="568"/>
      </w:pPr>
    </w:lvl>
    <w:lvl w:ilvl="4">
      <w:numFmt w:val="bullet"/>
      <w:lvlText w:val="•"/>
      <w:lvlJc w:val="left"/>
      <w:pPr>
        <w:ind w:left="4641" w:hanging="568"/>
      </w:pPr>
    </w:lvl>
    <w:lvl w:ilvl="5">
      <w:numFmt w:val="bullet"/>
      <w:lvlText w:val="•"/>
      <w:lvlJc w:val="left"/>
      <w:pPr>
        <w:ind w:left="5501" w:hanging="568"/>
      </w:pPr>
    </w:lvl>
    <w:lvl w:ilvl="6">
      <w:numFmt w:val="bullet"/>
      <w:lvlText w:val="•"/>
      <w:lvlJc w:val="left"/>
      <w:pPr>
        <w:ind w:left="6362" w:hanging="568"/>
      </w:pPr>
    </w:lvl>
    <w:lvl w:ilvl="7">
      <w:numFmt w:val="bullet"/>
      <w:lvlText w:val="•"/>
      <w:lvlJc w:val="left"/>
      <w:pPr>
        <w:ind w:left="7222" w:hanging="568"/>
      </w:pPr>
    </w:lvl>
    <w:lvl w:ilvl="8">
      <w:numFmt w:val="bullet"/>
      <w:lvlText w:val="•"/>
      <w:lvlJc w:val="left"/>
      <w:pPr>
        <w:ind w:left="8083" w:hanging="568"/>
      </w:pPr>
    </w:lvl>
  </w:abstractNum>
  <w:abstractNum w:abstractNumId="21" w15:restartNumberingAfterBreak="0">
    <w:nsid w:val="00000417"/>
    <w:multiLevelType w:val="multilevel"/>
    <w:tmpl w:val="FFFFFFFF"/>
    <w:lvl w:ilvl="0">
      <w:start w:val="1"/>
      <w:numFmt w:val="lowerLetter"/>
      <w:lvlText w:val="(%1)"/>
      <w:lvlJc w:val="left"/>
      <w:pPr>
        <w:ind w:left="1491" w:hanging="569"/>
      </w:pPr>
      <w:rPr>
        <w:rFonts w:ascii="Times New Roman" w:hAnsi="Times New Roman" w:cs="Times New Roman"/>
        <w:b w:val="0"/>
        <w:bCs w:val="0"/>
        <w:spacing w:val="-7"/>
        <w:w w:val="98"/>
        <w:sz w:val="24"/>
        <w:szCs w:val="24"/>
      </w:rPr>
    </w:lvl>
    <w:lvl w:ilvl="1">
      <w:numFmt w:val="bullet"/>
      <w:lvlText w:val="•"/>
      <w:lvlJc w:val="left"/>
      <w:pPr>
        <w:ind w:left="2330" w:hanging="569"/>
      </w:pPr>
    </w:lvl>
    <w:lvl w:ilvl="2">
      <w:numFmt w:val="bullet"/>
      <w:lvlText w:val="•"/>
      <w:lvlJc w:val="left"/>
      <w:pPr>
        <w:ind w:left="3160" w:hanging="569"/>
      </w:pPr>
    </w:lvl>
    <w:lvl w:ilvl="3">
      <w:numFmt w:val="bullet"/>
      <w:lvlText w:val="•"/>
      <w:lvlJc w:val="left"/>
      <w:pPr>
        <w:ind w:left="3991" w:hanging="569"/>
      </w:pPr>
    </w:lvl>
    <w:lvl w:ilvl="4">
      <w:numFmt w:val="bullet"/>
      <w:lvlText w:val="•"/>
      <w:lvlJc w:val="left"/>
      <w:pPr>
        <w:ind w:left="4821" w:hanging="569"/>
      </w:pPr>
    </w:lvl>
    <w:lvl w:ilvl="5">
      <w:numFmt w:val="bullet"/>
      <w:lvlText w:val="•"/>
      <w:lvlJc w:val="left"/>
      <w:pPr>
        <w:ind w:left="5652" w:hanging="569"/>
      </w:pPr>
    </w:lvl>
    <w:lvl w:ilvl="6">
      <w:numFmt w:val="bullet"/>
      <w:lvlText w:val="•"/>
      <w:lvlJc w:val="left"/>
      <w:pPr>
        <w:ind w:left="6482" w:hanging="569"/>
      </w:pPr>
    </w:lvl>
    <w:lvl w:ilvl="7">
      <w:numFmt w:val="bullet"/>
      <w:lvlText w:val="•"/>
      <w:lvlJc w:val="left"/>
      <w:pPr>
        <w:ind w:left="7313" w:hanging="569"/>
      </w:pPr>
    </w:lvl>
    <w:lvl w:ilvl="8">
      <w:numFmt w:val="bullet"/>
      <w:lvlText w:val="•"/>
      <w:lvlJc w:val="left"/>
      <w:pPr>
        <w:ind w:left="8143" w:hanging="569"/>
      </w:pPr>
    </w:lvl>
  </w:abstractNum>
  <w:abstractNum w:abstractNumId="22" w15:restartNumberingAfterBreak="0">
    <w:nsid w:val="00000418"/>
    <w:multiLevelType w:val="multilevel"/>
    <w:tmpl w:val="FFFFFFFF"/>
    <w:lvl w:ilvl="0">
      <w:start w:val="1"/>
      <w:numFmt w:val="lowerLetter"/>
      <w:lvlText w:val="(%1)"/>
      <w:lvlJc w:val="left"/>
      <w:pPr>
        <w:ind w:left="1491" w:hanging="570"/>
      </w:pPr>
      <w:rPr>
        <w:rFonts w:ascii="Times New Roman" w:hAnsi="Times New Roman" w:cs="Times New Roman"/>
        <w:b w:val="0"/>
        <w:bCs w:val="0"/>
        <w:spacing w:val="-7"/>
        <w:w w:val="98"/>
        <w:sz w:val="24"/>
        <w:szCs w:val="24"/>
      </w:rPr>
    </w:lvl>
    <w:lvl w:ilvl="1">
      <w:numFmt w:val="bullet"/>
      <w:lvlText w:val="•"/>
      <w:lvlJc w:val="left"/>
      <w:pPr>
        <w:ind w:left="2330" w:hanging="570"/>
      </w:pPr>
    </w:lvl>
    <w:lvl w:ilvl="2">
      <w:numFmt w:val="bullet"/>
      <w:lvlText w:val="•"/>
      <w:lvlJc w:val="left"/>
      <w:pPr>
        <w:ind w:left="3160" w:hanging="570"/>
      </w:pPr>
    </w:lvl>
    <w:lvl w:ilvl="3">
      <w:numFmt w:val="bullet"/>
      <w:lvlText w:val="•"/>
      <w:lvlJc w:val="left"/>
      <w:pPr>
        <w:ind w:left="3991" w:hanging="570"/>
      </w:pPr>
    </w:lvl>
    <w:lvl w:ilvl="4">
      <w:numFmt w:val="bullet"/>
      <w:lvlText w:val="•"/>
      <w:lvlJc w:val="left"/>
      <w:pPr>
        <w:ind w:left="4821" w:hanging="570"/>
      </w:pPr>
    </w:lvl>
    <w:lvl w:ilvl="5">
      <w:numFmt w:val="bullet"/>
      <w:lvlText w:val="•"/>
      <w:lvlJc w:val="left"/>
      <w:pPr>
        <w:ind w:left="5652" w:hanging="570"/>
      </w:pPr>
    </w:lvl>
    <w:lvl w:ilvl="6">
      <w:numFmt w:val="bullet"/>
      <w:lvlText w:val="•"/>
      <w:lvlJc w:val="left"/>
      <w:pPr>
        <w:ind w:left="6482" w:hanging="570"/>
      </w:pPr>
    </w:lvl>
    <w:lvl w:ilvl="7">
      <w:numFmt w:val="bullet"/>
      <w:lvlText w:val="•"/>
      <w:lvlJc w:val="left"/>
      <w:pPr>
        <w:ind w:left="7313" w:hanging="570"/>
      </w:pPr>
    </w:lvl>
    <w:lvl w:ilvl="8">
      <w:numFmt w:val="bullet"/>
      <w:lvlText w:val="•"/>
      <w:lvlJc w:val="left"/>
      <w:pPr>
        <w:ind w:left="8143" w:hanging="570"/>
      </w:pPr>
    </w:lvl>
  </w:abstractNum>
  <w:abstractNum w:abstractNumId="23" w15:restartNumberingAfterBreak="0">
    <w:nsid w:val="00000419"/>
    <w:multiLevelType w:val="multilevel"/>
    <w:tmpl w:val="FFFFFFFF"/>
    <w:lvl w:ilvl="0">
      <w:start w:val="1"/>
      <w:numFmt w:val="lowerLetter"/>
      <w:lvlText w:val="(%1)"/>
      <w:lvlJc w:val="left"/>
      <w:pPr>
        <w:ind w:left="1491" w:hanging="569"/>
      </w:pPr>
      <w:rPr>
        <w:rFonts w:ascii="Times New Roman" w:hAnsi="Times New Roman" w:cs="Times New Roman"/>
        <w:b w:val="0"/>
        <w:bCs w:val="0"/>
        <w:spacing w:val="-5"/>
        <w:w w:val="98"/>
        <w:sz w:val="24"/>
        <w:szCs w:val="24"/>
      </w:rPr>
    </w:lvl>
    <w:lvl w:ilvl="1">
      <w:numFmt w:val="bullet"/>
      <w:lvlText w:val="•"/>
      <w:lvlJc w:val="left"/>
      <w:pPr>
        <w:ind w:left="2330" w:hanging="569"/>
      </w:pPr>
    </w:lvl>
    <w:lvl w:ilvl="2">
      <w:numFmt w:val="bullet"/>
      <w:lvlText w:val="•"/>
      <w:lvlJc w:val="left"/>
      <w:pPr>
        <w:ind w:left="3160" w:hanging="569"/>
      </w:pPr>
    </w:lvl>
    <w:lvl w:ilvl="3">
      <w:numFmt w:val="bullet"/>
      <w:lvlText w:val="•"/>
      <w:lvlJc w:val="left"/>
      <w:pPr>
        <w:ind w:left="3991" w:hanging="569"/>
      </w:pPr>
    </w:lvl>
    <w:lvl w:ilvl="4">
      <w:numFmt w:val="bullet"/>
      <w:lvlText w:val="•"/>
      <w:lvlJc w:val="left"/>
      <w:pPr>
        <w:ind w:left="4821" w:hanging="569"/>
      </w:pPr>
    </w:lvl>
    <w:lvl w:ilvl="5">
      <w:numFmt w:val="bullet"/>
      <w:lvlText w:val="•"/>
      <w:lvlJc w:val="left"/>
      <w:pPr>
        <w:ind w:left="5652" w:hanging="569"/>
      </w:pPr>
    </w:lvl>
    <w:lvl w:ilvl="6">
      <w:numFmt w:val="bullet"/>
      <w:lvlText w:val="•"/>
      <w:lvlJc w:val="left"/>
      <w:pPr>
        <w:ind w:left="6482" w:hanging="569"/>
      </w:pPr>
    </w:lvl>
    <w:lvl w:ilvl="7">
      <w:numFmt w:val="bullet"/>
      <w:lvlText w:val="•"/>
      <w:lvlJc w:val="left"/>
      <w:pPr>
        <w:ind w:left="7313" w:hanging="569"/>
      </w:pPr>
    </w:lvl>
    <w:lvl w:ilvl="8">
      <w:numFmt w:val="bullet"/>
      <w:lvlText w:val="•"/>
      <w:lvlJc w:val="left"/>
      <w:pPr>
        <w:ind w:left="8143" w:hanging="569"/>
      </w:pPr>
    </w:lvl>
  </w:abstractNum>
  <w:abstractNum w:abstractNumId="24" w15:restartNumberingAfterBreak="0">
    <w:nsid w:val="0000041A"/>
    <w:multiLevelType w:val="multilevel"/>
    <w:tmpl w:val="FFFFFFFF"/>
    <w:lvl w:ilvl="0">
      <w:start w:val="1"/>
      <w:numFmt w:val="lowerLetter"/>
      <w:lvlText w:val="(%1)"/>
      <w:lvlJc w:val="left"/>
      <w:pPr>
        <w:ind w:left="1491" w:hanging="569"/>
      </w:pPr>
      <w:rPr>
        <w:rFonts w:ascii="Times New Roman" w:hAnsi="Times New Roman" w:cs="Times New Roman"/>
        <w:b w:val="0"/>
        <w:bCs w:val="0"/>
        <w:spacing w:val="-7"/>
        <w:w w:val="98"/>
        <w:sz w:val="24"/>
        <w:szCs w:val="24"/>
      </w:rPr>
    </w:lvl>
    <w:lvl w:ilvl="1">
      <w:numFmt w:val="bullet"/>
      <w:lvlText w:val="•"/>
      <w:lvlJc w:val="left"/>
      <w:pPr>
        <w:ind w:left="2330" w:hanging="569"/>
      </w:pPr>
    </w:lvl>
    <w:lvl w:ilvl="2">
      <w:numFmt w:val="bullet"/>
      <w:lvlText w:val="•"/>
      <w:lvlJc w:val="left"/>
      <w:pPr>
        <w:ind w:left="3160" w:hanging="569"/>
      </w:pPr>
    </w:lvl>
    <w:lvl w:ilvl="3">
      <w:numFmt w:val="bullet"/>
      <w:lvlText w:val="•"/>
      <w:lvlJc w:val="left"/>
      <w:pPr>
        <w:ind w:left="3991" w:hanging="569"/>
      </w:pPr>
    </w:lvl>
    <w:lvl w:ilvl="4">
      <w:numFmt w:val="bullet"/>
      <w:lvlText w:val="•"/>
      <w:lvlJc w:val="left"/>
      <w:pPr>
        <w:ind w:left="4821" w:hanging="569"/>
      </w:pPr>
    </w:lvl>
    <w:lvl w:ilvl="5">
      <w:numFmt w:val="bullet"/>
      <w:lvlText w:val="•"/>
      <w:lvlJc w:val="left"/>
      <w:pPr>
        <w:ind w:left="5652" w:hanging="569"/>
      </w:pPr>
    </w:lvl>
    <w:lvl w:ilvl="6">
      <w:numFmt w:val="bullet"/>
      <w:lvlText w:val="•"/>
      <w:lvlJc w:val="left"/>
      <w:pPr>
        <w:ind w:left="6482" w:hanging="569"/>
      </w:pPr>
    </w:lvl>
    <w:lvl w:ilvl="7">
      <w:numFmt w:val="bullet"/>
      <w:lvlText w:val="•"/>
      <w:lvlJc w:val="left"/>
      <w:pPr>
        <w:ind w:left="7313" w:hanging="569"/>
      </w:pPr>
    </w:lvl>
    <w:lvl w:ilvl="8">
      <w:numFmt w:val="bullet"/>
      <w:lvlText w:val="•"/>
      <w:lvlJc w:val="left"/>
      <w:pPr>
        <w:ind w:left="8143" w:hanging="569"/>
      </w:pPr>
    </w:lvl>
  </w:abstractNum>
  <w:abstractNum w:abstractNumId="25" w15:restartNumberingAfterBreak="0">
    <w:nsid w:val="0000041B"/>
    <w:multiLevelType w:val="multilevel"/>
    <w:tmpl w:val="FFFFFFFF"/>
    <w:lvl w:ilvl="0">
      <w:start w:val="1"/>
      <w:numFmt w:val="lowerLetter"/>
      <w:lvlText w:val="(%1)"/>
      <w:lvlJc w:val="left"/>
      <w:pPr>
        <w:ind w:left="1491" w:hanging="570"/>
      </w:pPr>
      <w:rPr>
        <w:rFonts w:ascii="Times New Roman" w:hAnsi="Times New Roman" w:cs="Times New Roman"/>
        <w:b w:val="0"/>
        <w:bCs w:val="0"/>
        <w:spacing w:val="-4"/>
        <w:w w:val="98"/>
        <w:sz w:val="24"/>
        <w:szCs w:val="24"/>
      </w:rPr>
    </w:lvl>
    <w:lvl w:ilvl="1">
      <w:numFmt w:val="bullet"/>
      <w:lvlText w:val="•"/>
      <w:lvlJc w:val="left"/>
      <w:pPr>
        <w:ind w:left="2330" w:hanging="570"/>
      </w:pPr>
    </w:lvl>
    <w:lvl w:ilvl="2">
      <w:numFmt w:val="bullet"/>
      <w:lvlText w:val="•"/>
      <w:lvlJc w:val="left"/>
      <w:pPr>
        <w:ind w:left="3160" w:hanging="570"/>
      </w:pPr>
    </w:lvl>
    <w:lvl w:ilvl="3">
      <w:numFmt w:val="bullet"/>
      <w:lvlText w:val="•"/>
      <w:lvlJc w:val="left"/>
      <w:pPr>
        <w:ind w:left="3991" w:hanging="570"/>
      </w:pPr>
    </w:lvl>
    <w:lvl w:ilvl="4">
      <w:numFmt w:val="bullet"/>
      <w:lvlText w:val="•"/>
      <w:lvlJc w:val="left"/>
      <w:pPr>
        <w:ind w:left="4821" w:hanging="570"/>
      </w:pPr>
    </w:lvl>
    <w:lvl w:ilvl="5">
      <w:numFmt w:val="bullet"/>
      <w:lvlText w:val="•"/>
      <w:lvlJc w:val="left"/>
      <w:pPr>
        <w:ind w:left="5652" w:hanging="570"/>
      </w:pPr>
    </w:lvl>
    <w:lvl w:ilvl="6">
      <w:numFmt w:val="bullet"/>
      <w:lvlText w:val="•"/>
      <w:lvlJc w:val="left"/>
      <w:pPr>
        <w:ind w:left="6482" w:hanging="570"/>
      </w:pPr>
    </w:lvl>
    <w:lvl w:ilvl="7">
      <w:numFmt w:val="bullet"/>
      <w:lvlText w:val="•"/>
      <w:lvlJc w:val="left"/>
      <w:pPr>
        <w:ind w:left="7313" w:hanging="570"/>
      </w:pPr>
    </w:lvl>
    <w:lvl w:ilvl="8">
      <w:numFmt w:val="bullet"/>
      <w:lvlText w:val="•"/>
      <w:lvlJc w:val="left"/>
      <w:pPr>
        <w:ind w:left="8143" w:hanging="570"/>
      </w:pPr>
    </w:lvl>
  </w:abstractNum>
  <w:abstractNum w:abstractNumId="26" w15:restartNumberingAfterBreak="0">
    <w:nsid w:val="0000041C"/>
    <w:multiLevelType w:val="multilevel"/>
    <w:tmpl w:val="FFFFFFFF"/>
    <w:lvl w:ilvl="0">
      <w:start w:val="1"/>
      <w:numFmt w:val="lowerLetter"/>
      <w:lvlText w:val="(%1)"/>
      <w:lvlJc w:val="left"/>
      <w:pPr>
        <w:ind w:left="1491" w:hanging="570"/>
      </w:pPr>
      <w:rPr>
        <w:rFonts w:ascii="Times New Roman" w:hAnsi="Times New Roman" w:cs="Times New Roman"/>
        <w:b w:val="0"/>
        <w:bCs w:val="0"/>
        <w:spacing w:val="-4"/>
        <w:w w:val="98"/>
        <w:sz w:val="24"/>
        <w:szCs w:val="24"/>
      </w:rPr>
    </w:lvl>
    <w:lvl w:ilvl="1">
      <w:numFmt w:val="bullet"/>
      <w:lvlText w:val="•"/>
      <w:lvlJc w:val="left"/>
      <w:pPr>
        <w:ind w:left="2330" w:hanging="570"/>
      </w:pPr>
    </w:lvl>
    <w:lvl w:ilvl="2">
      <w:numFmt w:val="bullet"/>
      <w:lvlText w:val="•"/>
      <w:lvlJc w:val="left"/>
      <w:pPr>
        <w:ind w:left="3160" w:hanging="570"/>
      </w:pPr>
    </w:lvl>
    <w:lvl w:ilvl="3">
      <w:numFmt w:val="bullet"/>
      <w:lvlText w:val="•"/>
      <w:lvlJc w:val="left"/>
      <w:pPr>
        <w:ind w:left="3991" w:hanging="570"/>
      </w:pPr>
    </w:lvl>
    <w:lvl w:ilvl="4">
      <w:numFmt w:val="bullet"/>
      <w:lvlText w:val="•"/>
      <w:lvlJc w:val="left"/>
      <w:pPr>
        <w:ind w:left="4821" w:hanging="570"/>
      </w:pPr>
    </w:lvl>
    <w:lvl w:ilvl="5">
      <w:numFmt w:val="bullet"/>
      <w:lvlText w:val="•"/>
      <w:lvlJc w:val="left"/>
      <w:pPr>
        <w:ind w:left="5652" w:hanging="570"/>
      </w:pPr>
    </w:lvl>
    <w:lvl w:ilvl="6">
      <w:numFmt w:val="bullet"/>
      <w:lvlText w:val="•"/>
      <w:lvlJc w:val="left"/>
      <w:pPr>
        <w:ind w:left="6482" w:hanging="570"/>
      </w:pPr>
    </w:lvl>
    <w:lvl w:ilvl="7">
      <w:numFmt w:val="bullet"/>
      <w:lvlText w:val="•"/>
      <w:lvlJc w:val="left"/>
      <w:pPr>
        <w:ind w:left="7313" w:hanging="570"/>
      </w:pPr>
    </w:lvl>
    <w:lvl w:ilvl="8">
      <w:numFmt w:val="bullet"/>
      <w:lvlText w:val="•"/>
      <w:lvlJc w:val="left"/>
      <w:pPr>
        <w:ind w:left="8143" w:hanging="570"/>
      </w:pPr>
    </w:lvl>
  </w:abstractNum>
  <w:abstractNum w:abstractNumId="27" w15:restartNumberingAfterBreak="0">
    <w:nsid w:val="0000041D"/>
    <w:multiLevelType w:val="multilevel"/>
    <w:tmpl w:val="FFFFFFFF"/>
    <w:lvl w:ilvl="0">
      <w:start w:val="1"/>
      <w:numFmt w:val="lowerLetter"/>
      <w:lvlText w:val="(%1)"/>
      <w:lvlJc w:val="left"/>
      <w:pPr>
        <w:ind w:left="1486" w:hanging="566"/>
      </w:pPr>
      <w:rPr>
        <w:rFonts w:ascii="Times New Roman" w:hAnsi="Times New Roman" w:cs="Times New Roman"/>
        <w:b w:val="0"/>
        <w:bCs w:val="0"/>
        <w:spacing w:val="-5"/>
        <w:w w:val="98"/>
        <w:sz w:val="24"/>
        <w:szCs w:val="24"/>
      </w:rPr>
    </w:lvl>
    <w:lvl w:ilvl="1">
      <w:numFmt w:val="bullet"/>
      <w:lvlText w:val="•"/>
      <w:lvlJc w:val="left"/>
      <w:pPr>
        <w:ind w:left="2312" w:hanging="566"/>
      </w:pPr>
    </w:lvl>
    <w:lvl w:ilvl="2">
      <w:numFmt w:val="bullet"/>
      <w:lvlText w:val="•"/>
      <w:lvlJc w:val="left"/>
      <w:pPr>
        <w:ind w:left="3144" w:hanging="566"/>
      </w:pPr>
    </w:lvl>
    <w:lvl w:ilvl="3">
      <w:numFmt w:val="bullet"/>
      <w:lvlText w:val="•"/>
      <w:lvlJc w:val="left"/>
      <w:pPr>
        <w:ind w:left="3977" w:hanging="566"/>
      </w:pPr>
    </w:lvl>
    <w:lvl w:ilvl="4">
      <w:numFmt w:val="bullet"/>
      <w:lvlText w:val="•"/>
      <w:lvlJc w:val="left"/>
      <w:pPr>
        <w:ind w:left="4809" w:hanging="566"/>
      </w:pPr>
    </w:lvl>
    <w:lvl w:ilvl="5">
      <w:numFmt w:val="bullet"/>
      <w:lvlText w:val="•"/>
      <w:lvlJc w:val="left"/>
      <w:pPr>
        <w:ind w:left="5642" w:hanging="566"/>
      </w:pPr>
    </w:lvl>
    <w:lvl w:ilvl="6">
      <w:numFmt w:val="bullet"/>
      <w:lvlText w:val="•"/>
      <w:lvlJc w:val="left"/>
      <w:pPr>
        <w:ind w:left="6474" w:hanging="566"/>
      </w:pPr>
    </w:lvl>
    <w:lvl w:ilvl="7">
      <w:numFmt w:val="bullet"/>
      <w:lvlText w:val="•"/>
      <w:lvlJc w:val="left"/>
      <w:pPr>
        <w:ind w:left="7307" w:hanging="566"/>
      </w:pPr>
    </w:lvl>
    <w:lvl w:ilvl="8">
      <w:numFmt w:val="bullet"/>
      <w:lvlText w:val="•"/>
      <w:lvlJc w:val="left"/>
      <w:pPr>
        <w:ind w:left="8139" w:hanging="566"/>
      </w:pPr>
    </w:lvl>
  </w:abstractNum>
  <w:abstractNum w:abstractNumId="28" w15:restartNumberingAfterBreak="0">
    <w:nsid w:val="0000041E"/>
    <w:multiLevelType w:val="multilevel"/>
    <w:tmpl w:val="FFFFFFFF"/>
    <w:lvl w:ilvl="0">
      <w:start w:val="1"/>
      <w:numFmt w:val="lowerLetter"/>
      <w:lvlText w:val="(%1)"/>
      <w:lvlJc w:val="left"/>
      <w:pPr>
        <w:ind w:left="1491" w:hanging="570"/>
      </w:pPr>
      <w:rPr>
        <w:rFonts w:ascii="Times New Roman" w:hAnsi="Times New Roman" w:cs="Times New Roman"/>
        <w:b w:val="0"/>
        <w:bCs w:val="0"/>
        <w:spacing w:val="-4"/>
        <w:w w:val="98"/>
        <w:sz w:val="24"/>
        <w:szCs w:val="24"/>
      </w:rPr>
    </w:lvl>
    <w:lvl w:ilvl="1">
      <w:numFmt w:val="bullet"/>
      <w:lvlText w:val="•"/>
      <w:lvlJc w:val="left"/>
      <w:pPr>
        <w:ind w:left="2330" w:hanging="570"/>
      </w:pPr>
    </w:lvl>
    <w:lvl w:ilvl="2">
      <w:numFmt w:val="bullet"/>
      <w:lvlText w:val="•"/>
      <w:lvlJc w:val="left"/>
      <w:pPr>
        <w:ind w:left="3160" w:hanging="570"/>
      </w:pPr>
    </w:lvl>
    <w:lvl w:ilvl="3">
      <w:numFmt w:val="bullet"/>
      <w:lvlText w:val="•"/>
      <w:lvlJc w:val="left"/>
      <w:pPr>
        <w:ind w:left="3991" w:hanging="570"/>
      </w:pPr>
    </w:lvl>
    <w:lvl w:ilvl="4">
      <w:numFmt w:val="bullet"/>
      <w:lvlText w:val="•"/>
      <w:lvlJc w:val="left"/>
      <w:pPr>
        <w:ind w:left="4821" w:hanging="570"/>
      </w:pPr>
    </w:lvl>
    <w:lvl w:ilvl="5">
      <w:numFmt w:val="bullet"/>
      <w:lvlText w:val="•"/>
      <w:lvlJc w:val="left"/>
      <w:pPr>
        <w:ind w:left="5652" w:hanging="570"/>
      </w:pPr>
    </w:lvl>
    <w:lvl w:ilvl="6">
      <w:numFmt w:val="bullet"/>
      <w:lvlText w:val="•"/>
      <w:lvlJc w:val="left"/>
      <w:pPr>
        <w:ind w:left="6482" w:hanging="570"/>
      </w:pPr>
    </w:lvl>
    <w:lvl w:ilvl="7">
      <w:numFmt w:val="bullet"/>
      <w:lvlText w:val="•"/>
      <w:lvlJc w:val="left"/>
      <w:pPr>
        <w:ind w:left="7313" w:hanging="570"/>
      </w:pPr>
    </w:lvl>
    <w:lvl w:ilvl="8">
      <w:numFmt w:val="bullet"/>
      <w:lvlText w:val="•"/>
      <w:lvlJc w:val="left"/>
      <w:pPr>
        <w:ind w:left="8143" w:hanging="570"/>
      </w:pPr>
    </w:lvl>
  </w:abstractNum>
  <w:num w:numId="1" w16cid:durableId="109712785">
    <w:abstractNumId w:val="28"/>
  </w:num>
  <w:num w:numId="2" w16cid:durableId="454567587">
    <w:abstractNumId w:val="27"/>
  </w:num>
  <w:num w:numId="3" w16cid:durableId="1677462413">
    <w:abstractNumId w:val="26"/>
  </w:num>
  <w:num w:numId="4" w16cid:durableId="1390111376">
    <w:abstractNumId w:val="25"/>
  </w:num>
  <w:num w:numId="5" w16cid:durableId="1675455954">
    <w:abstractNumId w:val="24"/>
  </w:num>
  <w:num w:numId="6" w16cid:durableId="1904902075">
    <w:abstractNumId w:val="23"/>
  </w:num>
  <w:num w:numId="7" w16cid:durableId="1855879250">
    <w:abstractNumId w:val="22"/>
  </w:num>
  <w:num w:numId="8" w16cid:durableId="910042746">
    <w:abstractNumId w:val="21"/>
  </w:num>
  <w:num w:numId="9" w16cid:durableId="1176849043">
    <w:abstractNumId w:val="20"/>
  </w:num>
  <w:num w:numId="10" w16cid:durableId="1015229574">
    <w:abstractNumId w:val="19"/>
  </w:num>
  <w:num w:numId="11" w16cid:durableId="1450969294">
    <w:abstractNumId w:val="18"/>
  </w:num>
  <w:num w:numId="12" w16cid:durableId="149567880">
    <w:abstractNumId w:val="17"/>
  </w:num>
  <w:num w:numId="13" w16cid:durableId="1397778928">
    <w:abstractNumId w:val="16"/>
  </w:num>
  <w:num w:numId="14" w16cid:durableId="1962607239">
    <w:abstractNumId w:val="15"/>
  </w:num>
  <w:num w:numId="15" w16cid:durableId="709569936">
    <w:abstractNumId w:val="14"/>
  </w:num>
  <w:num w:numId="16" w16cid:durableId="780951327">
    <w:abstractNumId w:val="13"/>
  </w:num>
  <w:num w:numId="17" w16cid:durableId="1785227488">
    <w:abstractNumId w:val="12"/>
  </w:num>
  <w:num w:numId="18" w16cid:durableId="478496061">
    <w:abstractNumId w:val="11"/>
  </w:num>
  <w:num w:numId="19" w16cid:durableId="1769037665">
    <w:abstractNumId w:val="10"/>
  </w:num>
  <w:num w:numId="20" w16cid:durableId="1535651679">
    <w:abstractNumId w:val="9"/>
  </w:num>
  <w:num w:numId="21" w16cid:durableId="2052068462">
    <w:abstractNumId w:val="8"/>
  </w:num>
  <w:num w:numId="22" w16cid:durableId="100731672">
    <w:abstractNumId w:val="7"/>
  </w:num>
  <w:num w:numId="23" w16cid:durableId="1053231165">
    <w:abstractNumId w:val="6"/>
  </w:num>
  <w:num w:numId="24" w16cid:durableId="1277640263">
    <w:abstractNumId w:val="5"/>
  </w:num>
  <w:num w:numId="25" w16cid:durableId="1481845585">
    <w:abstractNumId w:val="4"/>
  </w:num>
  <w:num w:numId="26" w16cid:durableId="2063401885">
    <w:abstractNumId w:val="3"/>
  </w:num>
  <w:num w:numId="27" w16cid:durableId="1575043425">
    <w:abstractNumId w:val="2"/>
  </w:num>
  <w:num w:numId="28" w16cid:durableId="1591936238">
    <w:abstractNumId w:val="1"/>
  </w:num>
  <w:num w:numId="29" w16cid:durableId="137881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bordersDoNotSurroundHeader/>
  <w:bordersDoNotSurroundFooter/>
  <w:proofState w:spelling="clean" w:grammar="clean"/>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47"/>
    <w:rsid w:val="00172009"/>
    <w:rsid w:val="0018681E"/>
    <w:rsid w:val="003E1955"/>
    <w:rsid w:val="003F56E5"/>
    <w:rsid w:val="00474681"/>
    <w:rsid w:val="005F0705"/>
    <w:rsid w:val="00690790"/>
    <w:rsid w:val="0079665E"/>
    <w:rsid w:val="00996612"/>
    <w:rsid w:val="00B43147"/>
    <w:rsid w:val="00C20C45"/>
    <w:rsid w:val="00D2478B"/>
    <w:rsid w:val="00E97596"/>
    <w:rsid w:val="00EE58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824E7A"/>
  <w14:defaultImageDpi w14:val="96"/>
  <w15:docId w15:val="{DFAD8B27-0C30-4C37-A4CA-116C179A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ind w:left="922" w:hanging="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91"/>
    </w:pPr>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ind w:left="3742" w:hanging="1486"/>
    </w:pPr>
    <w:rPr>
      <w:b/>
      <w:bCs/>
      <w:sz w:val="30"/>
      <w:szCs w:val="3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491" w:hanging="569"/>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996612"/>
    <w:pPr>
      <w:tabs>
        <w:tab w:val="center" w:pos="4513"/>
        <w:tab w:val="right" w:pos="9026"/>
      </w:tabs>
    </w:pPr>
  </w:style>
  <w:style w:type="character" w:customStyle="1" w:styleId="HeaderChar">
    <w:name w:val="Header Char"/>
    <w:basedOn w:val="DefaultParagraphFont"/>
    <w:link w:val="Header"/>
    <w:uiPriority w:val="99"/>
    <w:rsid w:val="00996612"/>
    <w:rPr>
      <w:rFonts w:ascii="Times New Roman" w:hAnsi="Times New Roman" w:cs="Times New Roman"/>
      <w:kern w:val="0"/>
      <w:sz w:val="22"/>
      <w:szCs w:val="22"/>
    </w:rPr>
  </w:style>
  <w:style w:type="paragraph" w:styleId="Footer">
    <w:name w:val="footer"/>
    <w:basedOn w:val="Normal"/>
    <w:link w:val="FooterChar"/>
    <w:uiPriority w:val="99"/>
    <w:unhideWhenUsed/>
    <w:rsid w:val="00996612"/>
    <w:pPr>
      <w:tabs>
        <w:tab w:val="center" w:pos="4513"/>
        <w:tab w:val="right" w:pos="9026"/>
      </w:tabs>
    </w:pPr>
  </w:style>
  <w:style w:type="character" w:customStyle="1" w:styleId="FooterChar">
    <w:name w:val="Footer Char"/>
    <w:basedOn w:val="DefaultParagraphFont"/>
    <w:link w:val="Footer"/>
    <w:uiPriority w:val="99"/>
    <w:rsid w:val="00996612"/>
    <w:rPr>
      <w:rFonts w:ascii="Times New Roman" w:hAnsi="Times New Roman"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item.xml><?xml version="1.0" encoding="utf-8"?>
<properties xmlns="http://www.imanage.com/work/xmlschema">
  <documentid>IWDOCS!41878428.1</documentid>
  <senderid>ITUI01</senderid>
  <senderemail>ISABEL.VANTUINEN@SIMPSONGRIERSON.COM</senderemail>
  <lastmodified>2024-12-15T14:50:00.0000000+13:00</lastmodified>
  <database>IWDOCS</database>
</properties>
</file>

<file path=docProps/app.xml><?xml version="1.0" encoding="utf-8"?>
<Properties xmlns="http://schemas.openxmlformats.org/officeDocument/2006/extended-properties" xmlns:vt="http://schemas.openxmlformats.org/officeDocument/2006/docPropsVTypes">
  <Template>Normal</Template>
  <TotalTime>2</TotalTime>
  <Pages>20</Pages>
  <Words>7345</Words>
  <Characters>38253</Characters>
  <Application>Microsoft Office Word</Application>
  <DocSecurity>0</DocSecurity>
  <Lines>899</Lines>
  <Paragraphs>367</Paragraphs>
  <ScaleCrop>false</ScaleCrop>
  <Company/>
  <LinksUpToDate>false</LinksUpToDate>
  <CharactersWithSpaces>45252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Grierson</dc:creator>
  <cp:keywords/>
  <dc:description/>
  <cp:lastModifiedBy>Simpson Grierson</cp:lastModifiedBy>
  <cp:revision>11</cp:revision>
  <dcterms:created xsi:type="dcterms:W3CDTF">2024-12-14T23:12:00Z</dcterms:created>
  <dcterms:modified xsi:type="dcterms:W3CDTF">2024-12-15T01:50:00Z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PDFium</vt:lpwstr>
  </property>
</Properties>
</file>