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66551" w14:textId="77777777" w:rsidR="000E027A" w:rsidRDefault="001B0EE9">
      <w:pPr>
        <w:spacing w:before="1" w:line="197" w:lineRule="exact"/>
        <w:jc w:val="center"/>
        <w:textAlignment w:val="baseline"/>
        <w:rPr>
          <w:rFonts w:eastAsia="Times New Roman"/>
          <w:color w:val="000000"/>
          <w:sz w:val="16"/>
        </w:rPr>
      </w:pPr>
      <w:r>
        <w:rPr>
          <w:rFonts w:eastAsia="Times New Roman"/>
          <w:color w:val="000000"/>
          <w:sz w:val="16"/>
        </w:rPr>
        <w:t xml:space="preserve">Electricity Industry Participation Code 2010 </w:t>
      </w:r>
      <w:r>
        <w:rPr>
          <w:rFonts w:eastAsia="Times New Roman"/>
          <w:color w:val="000000"/>
          <w:sz w:val="16"/>
        </w:rPr>
        <w:br/>
        <w:t>Schedule 12A.1, Appendix B</w:t>
      </w:r>
    </w:p>
    <w:p w14:paraId="59966552" w14:textId="77777777" w:rsidR="000E027A" w:rsidRDefault="001B0EE9">
      <w:pPr>
        <w:tabs>
          <w:tab w:val="right" w:pos="9288"/>
        </w:tabs>
        <w:spacing w:before="704" w:line="337" w:lineRule="exact"/>
        <w:ind w:left="2880"/>
        <w:textAlignment w:val="baseline"/>
        <w:rPr>
          <w:rFonts w:eastAsia="Times New Roman"/>
          <w:b/>
          <w:color w:val="000000"/>
          <w:sz w:val="30"/>
        </w:rPr>
      </w:pPr>
      <w:r>
        <w:rPr>
          <w:rFonts w:eastAsia="Times New Roman"/>
          <w:b/>
          <w:color w:val="000000"/>
          <w:sz w:val="30"/>
        </w:rPr>
        <w:t>Schedule 12A.1, Appendix B</w:t>
      </w:r>
      <w:r>
        <w:rPr>
          <w:rFonts w:eastAsia="Times New Roman"/>
          <w:b/>
          <w:color w:val="000000"/>
          <w:sz w:val="30"/>
        </w:rPr>
        <w:tab/>
      </w:r>
      <w:r>
        <w:rPr>
          <w:rFonts w:eastAsia="Times New Roman"/>
          <w:b/>
          <w:color w:val="000000"/>
          <w:sz w:val="20"/>
        </w:rPr>
        <w:t>Sch 12A.1, cl 7(2)</w:t>
      </w:r>
    </w:p>
    <w:p w14:paraId="59966553" w14:textId="77777777" w:rsidR="000E027A" w:rsidRDefault="001B0EE9">
      <w:pPr>
        <w:spacing w:before="9" w:line="337" w:lineRule="exact"/>
        <w:jc w:val="center"/>
        <w:textAlignment w:val="baseline"/>
        <w:rPr>
          <w:rFonts w:eastAsia="Times New Roman"/>
          <w:b/>
          <w:color w:val="000000"/>
          <w:sz w:val="30"/>
        </w:rPr>
      </w:pPr>
      <w:r>
        <w:rPr>
          <w:rFonts w:eastAsia="Times New Roman"/>
          <w:b/>
          <w:color w:val="000000"/>
          <w:sz w:val="30"/>
        </w:rPr>
        <w:t>Default agreement – Provision of trust and co-operative company</w:t>
      </w:r>
    </w:p>
    <w:p w14:paraId="59966554" w14:textId="77777777" w:rsidR="000E027A" w:rsidRDefault="001B0EE9">
      <w:pPr>
        <w:spacing w:before="8" w:line="337" w:lineRule="exact"/>
        <w:jc w:val="center"/>
        <w:textAlignment w:val="baseline"/>
        <w:rPr>
          <w:rFonts w:eastAsia="Times New Roman"/>
          <w:b/>
          <w:color w:val="000000"/>
          <w:sz w:val="30"/>
        </w:rPr>
      </w:pPr>
      <w:r>
        <w:rPr>
          <w:rFonts w:eastAsia="Times New Roman"/>
          <w:b/>
          <w:color w:val="000000"/>
          <w:sz w:val="30"/>
        </w:rPr>
        <w:t>information</w:t>
      </w:r>
    </w:p>
    <w:p w14:paraId="59966555" w14:textId="77777777" w:rsidR="000E027A" w:rsidRDefault="001B0EE9">
      <w:pPr>
        <w:spacing w:before="279" w:line="273" w:lineRule="exact"/>
        <w:ind w:left="144"/>
        <w:textAlignment w:val="baseline"/>
        <w:rPr>
          <w:rFonts w:eastAsia="Times New Roman"/>
          <w:b/>
          <w:color w:val="000000"/>
          <w:spacing w:val="7"/>
          <w:sz w:val="24"/>
        </w:rPr>
      </w:pPr>
      <w:r>
        <w:rPr>
          <w:rFonts w:eastAsia="Times New Roman"/>
          <w:b/>
          <w:color w:val="000000"/>
          <w:spacing w:val="7"/>
          <w:sz w:val="24"/>
        </w:rPr>
        <w:t xml:space="preserve">AGREEMENT </w:t>
      </w:r>
      <w:r>
        <w:rPr>
          <w:rFonts w:eastAsia="Times New Roman"/>
          <w:color w:val="000000"/>
          <w:spacing w:val="7"/>
          <w:sz w:val="24"/>
        </w:rPr>
        <w:t>dated 20[ ]</w:t>
      </w:r>
      <w:bookmarkStart w:id="0" w:name="_GoBack"/>
      <w:bookmarkEnd w:id="0"/>
    </w:p>
    <w:p w14:paraId="59966556" w14:textId="77777777" w:rsidR="000E027A" w:rsidRDefault="001B0EE9">
      <w:pPr>
        <w:spacing w:before="552" w:after="72" w:line="273" w:lineRule="exact"/>
        <w:ind w:left="144"/>
        <w:textAlignment w:val="baseline"/>
        <w:rPr>
          <w:rFonts w:eastAsia="Times New Roman"/>
          <w:b/>
          <w:color w:val="000000"/>
          <w:spacing w:val="-1"/>
          <w:sz w:val="24"/>
        </w:rPr>
      </w:pPr>
      <w:r>
        <w:rPr>
          <w:rFonts w:eastAsia="Times New Roman"/>
          <w:b/>
          <w:color w:val="000000"/>
          <w:spacing w:val="-1"/>
          <w:sz w:val="24"/>
        </w:rPr>
        <w:t>PARTIES</w:t>
      </w:r>
    </w:p>
    <w:p w14:paraId="59966557" w14:textId="77777777" w:rsidR="000E027A" w:rsidRDefault="000E027A">
      <w:pPr>
        <w:spacing w:before="14" w:line="20" w:lineRule="exact"/>
      </w:pPr>
    </w:p>
    <w:tbl>
      <w:tblPr>
        <w:tblW w:w="0" w:type="auto"/>
        <w:tblInd w:w="34" w:type="dxa"/>
        <w:tblLayout w:type="fixed"/>
        <w:tblCellMar>
          <w:left w:w="0" w:type="dxa"/>
          <w:right w:w="0" w:type="dxa"/>
        </w:tblCellMar>
        <w:tblLook w:val="0000" w:firstRow="0" w:lastRow="0" w:firstColumn="0" w:lastColumn="0" w:noHBand="0" w:noVBand="0"/>
      </w:tblPr>
      <w:tblGrid>
        <w:gridCol w:w="4963"/>
        <w:gridCol w:w="4364"/>
      </w:tblGrid>
      <w:tr w:rsidR="000E027A" w14:paraId="5996655A" w14:textId="77777777">
        <w:tblPrEx>
          <w:tblCellMar>
            <w:top w:w="0" w:type="dxa"/>
            <w:bottom w:w="0" w:type="dxa"/>
          </w:tblCellMar>
        </w:tblPrEx>
        <w:trPr>
          <w:trHeight w:hRule="exact" w:val="998"/>
        </w:trPr>
        <w:tc>
          <w:tcPr>
            <w:tcW w:w="4963" w:type="dxa"/>
            <w:tcBorders>
              <w:top w:val="single" w:sz="13" w:space="0" w:color="000000"/>
              <w:left w:val="single" w:sz="13" w:space="0" w:color="000000"/>
              <w:bottom w:val="single" w:sz="13" w:space="0" w:color="000000"/>
              <w:right w:val="single" w:sz="13" w:space="0" w:color="000000"/>
            </w:tcBorders>
            <w:shd w:val="clear" w:color="E0E0E0" w:fill="E0E0E0"/>
            <w:vAlign w:val="center"/>
          </w:tcPr>
          <w:p w14:paraId="59966558" w14:textId="77777777" w:rsidR="000E027A" w:rsidRDefault="001B0EE9">
            <w:pPr>
              <w:spacing w:before="235" w:after="191" w:line="279" w:lineRule="exact"/>
              <w:ind w:left="108" w:right="828"/>
              <w:textAlignment w:val="baseline"/>
              <w:rPr>
                <w:rFonts w:eastAsia="Times New Roman"/>
                <w:b/>
                <w:color w:val="000000"/>
                <w:sz w:val="24"/>
              </w:rPr>
            </w:pPr>
            <w:r>
              <w:rPr>
                <w:rFonts w:eastAsia="Times New Roman"/>
                <w:b/>
                <w:color w:val="000000"/>
                <w:sz w:val="24"/>
              </w:rPr>
              <w:t>Distributor</w:t>
            </w:r>
            <w:r>
              <w:rPr>
                <w:rFonts w:eastAsia="Times New Roman"/>
                <w:color w:val="000000"/>
                <w:sz w:val="24"/>
              </w:rPr>
              <w:t>: [insert full legal name of the Distributor]</w:t>
            </w:r>
          </w:p>
        </w:tc>
        <w:tc>
          <w:tcPr>
            <w:tcW w:w="4364" w:type="dxa"/>
            <w:tcBorders>
              <w:top w:val="single" w:sz="13" w:space="0" w:color="000000"/>
              <w:left w:val="single" w:sz="13" w:space="0" w:color="000000"/>
              <w:bottom w:val="single" w:sz="13" w:space="0" w:color="000000"/>
              <w:right w:val="single" w:sz="13" w:space="0" w:color="000000"/>
            </w:tcBorders>
            <w:shd w:val="clear" w:color="E0E0E0" w:fill="E0E0E0"/>
            <w:vAlign w:val="center"/>
          </w:tcPr>
          <w:p w14:paraId="59966559" w14:textId="77777777" w:rsidR="000E027A" w:rsidRDefault="001B0EE9">
            <w:pPr>
              <w:spacing w:before="235" w:after="191" w:line="279" w:lineRule="exact"/>
              <w:ind w:left="108" w:right="684"/>
              <w:textAlignment w:val="baseline"/>
              <w:rPr>
                <w:rFonts w:eastAsia="Times New Roman"/>
                <w:b/>
                <w:color w:val="000000"/>
                <w:sz w:val="24"/>
              </w:rPr>
            </w:pPr>
            <w:r>
              <w:rPr>
                <w:rFonts w:eastAsia="Times New Roman"/>
                <w:b/>
                <w:color w:val="000000"/>
                <w:sz w:val="24"/>
              </w:rPr>
              <w:t>Trader</w:t>
            </w:r>
            <w:r>
              <w:rPr>
                <w:rFonts w:eastAsia="Times New Roman"/>
                <w:color w:val="000000"/>
                <w:sz w:val="24"/>
              </w:rPr>
              <w:t>: [insert full legal name of the Trader]</w:t>
            </w:r>
          </w:p>
        </w:tc>
      </w:tr>
      <w:tr w:rsidR="000E027A" w14:paraId="5996655D" w14:textId="77777777">
        <w:tblPrEx>
          <w:tblCellMar>
            <w:top w:w="0" w:type="dxa"/>
            <w:bottom w:w="0" w:type="dxa"/>
          </w:tblCellMar>
        </w:tblPrEx>
        <w:trPr>
          <w:trHeight w:hRule="exact" w:val="596"/>
        </w:trPr>
        <w:tc>
          <w:tcPr>
            <w:tcW w:w="4963" w:type="dxa"/>
            <w:tcBorders>
              <w:top w:val="single" w:sz="13" w:space="0" w:color="000000"/>
              <w:left w:val="single" w:sz="13" w:space="0" w:color="000000"/>
              <w:bottom w:val="none" w:sz="0" w:space="0" w:color="020000"/>
              <w:right w:val="single" w:sz="13" w:space="0" w:color="000000"/>
            </w:tcBorders>
            <w:shd w:val="clear" w:color="E0E0E0" w:fill="E0E0E0"/>
            <w:vAlign w:val="center"/>
          </w:tcPr>
          <w:p w14:paraId="5996655B" w14:textId="77777777" w:rsidR="000E027A" w:rsidRDefault="001B0EE9">
            <w:pPr>
              <w:spacing w:before="231" w:after="87" w:line="273" w:lineRule="exact"/>
              <w:ind w:left="130"/>
              <w:textAlignment w:val="baseline"/>
              <w:rPr>
                <w:rFonts w:eastAsia="Times New Roman"/>
                <w:b/>
                <w:color w:val="000000"/>
                <w:sz w:val="24"/>
              </w:rPr>
            </w:pPr>
            <w:r>
              <w:rPr>
                <w:rFonts w:eastAsia="Times New Roman"/>
                <w:b/>
                <w:color w:val="000000"/>
                <w:sz w:val="24"/>
              </w:rPr>
              <w:t>Distributor's Details</w:t>
            </w:r>
            <w:r>
              <w:rPr>
                <w:rFonts w:eastAsia="Times New Roman"/>
                <w:color w:val="000000"/>
                <w:sz w:val="24"/>
              </w:rPr>
              <w:t>:</w:t>
            </w:r>
          </w:p>
        </w:tc>
        <w:tc>
          <w:tcPr>
            <w:tcW w:w="4364" w:type="dxa"/>
            <w:tcBorders>
              <w:top w:val="single" w:sz="13" w:space="0" w:color="000000"/>
              <w:left w:val="single" w:sz="13" w:space="0" w:color="000000"/>
              <w:bottom w:val="none" w:sz="0" w:space="0" w:color="020000"/>
              <w:right w:val="single" w:sz="13" w:space="0" w:color="000000"/>
            </w:tcBorders>
            <w:shd w:val="clear" w:color="E0E0E0" w:fill="E0E0E0"/>
            <w:vAlign w:val="center"/>
          </w:tcPr>
          <w:p w14:paraId="5996655C" w14:textId="77777777" w:rsidR="000E027A" w:rsidRDefault="001B0EE9">
            <w:pPr>
              <w:spacing w:before="231" w:after="87" w:line="273" w:lineRule="exact"/>
              <w:ind w:left="106"/>
              <w:textAlignment w:val="baseline"/>
              <w:rPr>
                <w:rFonts w:eastAsia="Times New Roman"/>
                <w:b/>
                <w:color w:val="000000"/>
                <w:sz w:val="24"/>
              </w:rPr>
            </w:pPr>
            <w:r>
              <w:rPr>
                <w:rFonts w:eastAsia="Times New Roman"/>
                <w:b/>
                <w:color w:val="000000"/>
                <w:sz w:val="24"/>
              </w:rPr>
              <w:t>Trader's Details</w:t>
            </w:r>
            <w:r>
              <w:rPr>
                <w:rFonts w:eastAsia="Times New Roman"/>
                <w:color w:val="000000"/>
                <w:sz w:val="24"/>
              </w:rPr>
              <w:t>:</w:t>
            </w:r>
          </w:p>
        </w:tc>
      </w:tr>
      <w:tr w:rsidR="000E027A" w14:paraId="59966560" w14:textId="77777777">
        <w:tblPrEx>
          <w:tblCellMar>
            <w:top w:w="0" w:type="dxa"/>
            <w:bottom w:w="0" w:type="dxa"/>
          </w:tblCellMar>
        </w:tblPrEx>
        <w:trPr>
          <w:trHeight w:hRule="exact" w:val="475"/>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5E" w14:textId="77777777" w:rsidR="000E027A" w:rsidRDefault="001B0EE9">
            <w:pPr>
              <w:spacing w:before="110" w:after="91" w:line="269" w:lineRule="exact"/>
              <w:ind w:left="130"/>
              <w:textAlignment w:val="baseline"/>
              <w:rPr>
                <w:rFonts w:eastAsia="Times New Roman"/>
                <w:color w:val="000000"/>
                <w:sz w:val="24"/>
              </w:rPr>
            </w:pPr>
            <w:r>
              <w:rPr>
                <w:rFonts w:eastAsia="Times New Roman"/>
                <w:color w:val="000000"/>
                <w:sz w:val="24"/>
              </w:rPr>
              <w:t>Street Address: [insert]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5F" w14:textId="77777777" w:rsidR="000E027A" w:rsidRDefault="001B0EE9">
            <w:pPr>
              <w:spacing w:before="110" w:after="91" w:line="269" w:lineRule="exact"/>
              <w:ind w:left="106"/>
              <w:textAlignment w:val="baseline"/>
              <w:rPr>
                <w:rFonts w:eastAsia="Times New Roman"/>
                <w:color w:val="000000"/>
                <w:sz w:val="24"/>
              </w:rPr>
            </w:pPr>
            <w:r>
              <w:rPr>
                <w:rFonts w:eastAsia="Times New Roman"/>
                <w:color w:val="000000"/>
                <w:sz w:val="24"/>
              </w:rPr>
              <w:t>Street Address: [insert]</w:t>
            </w:r>
          </w:p>
        </w:tc>
      </w:tr>
      <w:tr w:rsidR="000E027A" w14:paraId="59966563" w14:textId="77777777">
        <w:tblPrEx>
          <w:tblCellMar>
            <w:top w:w="0" w:type="dxa"/>
            <w:bottom w:w="0" w:type="dxa"/>
          </w:tblCellMar>
        </w:tblPrEx>
        <w:trPr>
          <w:trHeight w:hRule="exact" w:val="475"/>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61" w14:textId="77777777" w:rsidR="000E027A" w:rsidRDefault="001B0EE9">
            <w:pPr>
              <w:spacing w:before="111" w:after="90" w:line="269" w:lineRule="exact"/>
              <w:ind w:left="130"/>
              <w:textAlignment w:val="baseline"/>
              <w:rPr>
                <w:rFonts w:eastAsia="Times New Roman"/>
                <w:color w:val="000000"/>
                <w:sz w:val="24"/>
              </w:rPr>
            </w:pPr>
            <w:r>
              <w:rPr>
                <w:rFonts w:eastAsia="Times New Roman"/>
                <w:color w:val="000000"/>
                <w:sz w:val="24"/>
              </w:rPr>
              <w:t>Postal Address: [insert]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62" w14:textId="77777777" w:rsidR="000E027A" w:rsidRDefault="001B0EE9">
            <w:pPr>
              <w:spacing w:before="111" w:after="90" w:line="269" w:lineRule="exact"/>
              <w:ind w:left="106"/>
              <w:textAlignment w:val="baseline"/>
              <w:rPr>
                <w:rFonts w:eastAsia="Times New Roman"/>
                <w:color w:val="000000"/>
                <w:sz w:val="24"/>
              </w:rPr>
            </w:pPr>
            <w:r>
              <w:rPr>
                <w:rFonts w:eastAsia="Times New Roman"/>
                <w:color w:val="000000"/>
                <w:sz w:val="24"/>
              </w:rPr>
              <w:t>Postal Address: [insert]</w:t>
            </w:r>
          </w:p>
        </w:tc>
      </w:tr>
      <w:tr w:rsidR="000E027A" w14:paraId="59966566" w14:textId="77777777">
        <w:tblPrEx>
          <w:tblCellMar>
            <w:top w:w="0" w:type="dxa"/>
            <w:bottom w:w="0" w:type="dxa"/>
          </w:tblCellMar>
        </w:tblPrEx>
        <w:trPr>
          <w:trHeight w:hRule="exact" w:val="470"/>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64" w14:textId="77777777" w:rsidR="000E027A" w:rsidRDefault="001B0EE9">
            <w:pPr>
              <w:spacing w:before="111" w:after="76" w:line="269" w:lineRule="exact"/>
              <w:ind w:left="130"/>
              <w:textAlignment w:val="baseline"/>
              <w:rPr>
                <w:rFonts w:eastAsia="Times New Roman"/>
                <w:color w:val="000000"/>
                <w:sz w:val="24"/>
              </w:rPr>
            </w:pPr>
            <w:r>
              <w:rPr>
                <w:rFonts w:eastAsia="Times New Roman"/>
                <w:color w:val="000000"/>
                <w:sz w:val="24"/>
              </w:rPr>
              <w:t>Address for Notices:</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65" w14:textId="77777777" w:rsidR="000E027A" w:rsidRDefault="001B0EE9">
            <w:pPr>
              <w:spacing w:before="111" w:after="76" w:line="269" w:lineRule="exact"/>
              <w:ind w:left="106"/>
              <w:textAlignment w:val="baseline"/>
              <w:rPr>
                <w:rFonts w:eastAsia="Times New Roman"/>
                <w:color w:val="000000"/>
                <w:sz w:val="24"/>
              </w:rPr>
            </w:pPr>
            <w:r>
              <w:rPr>
                <w:rFonts w:eastAsia="Times New Roman"/>
                <w:color w:val="000000"/>
                <w:sz w:val="24"/>
              </w:rPr>
              <w:t>Address for Notices:</w:t>
            </w:r>
          </w:p>
        </w:tc>
      </w:tr>
      <w:tr w:rsidR="000E027A" w14:paraId="59966569" w14:textId="77777777">
        <w:tblPrEx>
          <w:tblCellMar>
            <w:top w:w="0" w:type="dxa"/>
            <w:bottom w:w="0" w:type="dxa"/>
          </w:tblCellMar>
        </w:tblPrEx>
        <w:trPr>
          <w:trHeight w:hRule="exact" w:val="480"/>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67" w14:textId="77777777" w:rsidR="000E027A" w:rsidRDefault="001B0EE9">
            <w:pPr>
              <w:spacing w:before="111" w:after="95" w:line="269" w:lineRule="exact"/>
              <w:ind w:left="130"/>
              <w:textAlignment w:val="baseline"/>
              <w:rPr>
                <w:rFonts w:eastAsia="Times New Roman"/>
                <w:color w:val="000000"/>
                <w:sz w:val="24"/>
              </w:rPr>
            </w:pPr>
            <w:r>
              <w:rPr>
                <w:rFonts w:eastAsia="Times New Roman"/>
                <w:color w:val="000000"/>
                <w:sz w:val="24"/>
              </w:rPr>
              <w:t>[insert]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68" w14:textId="77777777" w:rsidR="000E027A" w:rsidRDefault="001B0EE9">
            <w:pPr>
              <w:spacing w:before="111" w:after="95" w:line="269" w:lineRule="exact"/>
              <w:ind w:left="106"/>
              <w:textAlignment w:val="baseline"/>
              <w:rPr>
                <w:rFonts w:eastAsia="Times New Roman"/>
                <w:color w:val="000000"/>
                <w:sz w:val="24"/>
              </w:rPr>
            </w:pPr>
            <w:r>
              <w:rPr>
                <w:rFonts w:eastAsia="Times New Roman"/>
                <w:color w:val="000000"/>
                <w:sz w:val="24"/>
              </w:rPr>
              <w:t>[insert]</w:t>
            </w:r>
          </w:p>
        </w:tc>
      </w:tr>
      <w:tr w:rsidR="000E027A" w14:paraId="5996656C" w14:textId="77777777">
        <w:tblPrEx>
          <w:tblCellMar>
            <w:top w:w="0" w:type="dxa"/>
            <w:bottom w:w="0" w:type="dxa"/>
          </w:tblCellMar>
        </w:tblPrEx>
        <w:trPr>
          <w:trHeight w:hRule="exact" w:val="480"/>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6A" w14:textId="77777777" w:rsidR="000E027A" w:rsidRDefault="001B0EE9">
            <w:pPr>
              <w:spacing w:before="116" w:after="82" w:line="273" w:lineRule="exact"/>
              <w:ind w:left="130"/>
              <w:textAlignment w:val="baseline"/>
              <w:rPr>
                <w:rFonts w:eastAsia="Times New Roman"/>
                <w:b/>
                <w:color w:val="000000"/>
                <w:sz w:val="24"/>
              </w:rPr>
            </w:pPr>
            <w:r>
              <w:rPr>
                <w:rFonts w:eastAsia="Times New Roman"/>
                <w:b/>
                <w:color w:val="000000"/>
                <w:sz w:val="24"/>
              </w:rPr>
              <w:t>Contact Person's Details</w:t>
            </w:r>
            <w:r>
              <w:rPr>
                <w:rFonts w:eastAsia="Times New Roman"/>
                <w:color w:val="000000"/>
                <w:sz w:val="24"/>
              </w:rPr>
              <w: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6B" w14:textId="77777777" w:rsidR="000E027A" w:rsidRDefault="001B0EE9">
            <w:pPr>
              <w:spacing w:before="116" w:after="82" w:line="273" w:lineRule="exact"/>
              <w:ind w:left="106"/>
              <w:textAlignment w:val="baseline"/>
              <w:rPr>
                <w:rFonts w:eastAsia="Times New Roman"/>
                <w:b/>
                <w:color w:val="000000"/>
                <w:sz w:val="24"/>
              </w:rPr>
            </w:pPr>
            <w:r>
              <w:rPr>
                <w:rFonts w:eastAsia="Times New Roman"/>
                <w:b/>
                <w:color w:val="000000"/>
                <w:sz w:val="24"/>
              </w:rPr>
              <w:t>Contact Person's Details</w:t>
            </w:r>
            <w:r>
              <w:rPr>
                <w:rFonts w:eastAsia="Times New Roman"/>
                <w:color w:val="000000"/>
                <w:sz w:val="24"/>
              </w:rPr>
              <w:t>:</w:t>
            </w:r>
          </w:p>
        </w:tc>
      </w:tr>
      <w:tr w:rsidR="000E027A" w14:paraId="5996656F" w14:textId="77777777">
        <w:tblPrEx>
          <w:tblCellMar>
            <w:top w:w="0" w:type="dxa"/>
            <w:bottom w:w="0" w:type="dxa"/>
          </w:tblCellMar>
        </w:tblPrEx>
        <w:trPr>
          <w:trHeight w:hRule="exact" w:val="476"/>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6D" w14:textId="77777777" w:rsidR="000E027A" w:rsidRDefault="001B0EE9">
            <w:pPr>
              <w:spacing w:before="111" w:after="86" w:line="269" w:lineRule="exact"/>
              <w:ind w:left="130"/>
              <w:textAlignment w:val="baseline"/>
              <w:rPr>
                <w:rFonts w:eastAsia="Times New Roman"/>
                <w:color w:val="000000"/>
                <w:sz w:val="24"/>
              </w:rPr>
            </w:pPr>
            <w:r>
              <w:rPr>
                <w:rFonts w:eastAsia="Times New Roman"/>
                <w:color w:val="000000"/>
                <w:sz w:val="24"/>
              </w:rPr>
              <w:t>Phone: [insert]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6E" w14:textId="77777777" w:rsidR="000E027A" w:rsidRDefault="001B0EE9">
            <w:pPr>
              <w:spacing w:before="111" w:after="86" w:line="269" w:lineRule="exact"/>
              <w:ind w:left="106"/>
              <w:textAlignment w:val="baseline"/>
              <w:rPr>
                <w:rFonts w:eastAsia="Times New Roman"/>
                <w:color w:val="000000"/>
                <w:sz w:val="24"/>
              </w:rPr>
            </w:pPr>
            <w:r>
              <w:rPr>
                <w:rFonts w:eastAsia="Times New Roman"/>
                <w:color w:val="000000"/>
                <w:sz w:val="24"/>
              </w:rPr>
              <w:t>Phone: [insert]</w:t>
            </w:r>
          </w:p>
        </w:tc>
      </w:tr>
      <w:tr w:rsidR="000E027A" w14:paraId="59966572" w14:textId="77777777">
        <w:tblPrEx>
          <w:tblCellMar>
            <w:top w:w="0" w:type="dxa"/>
            <w:bottom w:w="0" w:type="dxa"/>
          </w:tblCellMar>
        </w:tblPrEx>
        <w:trPr>
          <w:trHeight w:hRule="exact" w:val="480"/>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70" w14:textId="77777777" w:rsidR="000E027A" w:rsidRDefault="001B0EE9">
            <w:pPr>
              <w:spacing w:before="115" w:after="95" w:line="269" w:lineRule="exact"/>
              <w:ind w:left="130"/>
              <w:textAlignment w:val="baseline"/>
              <w:rPr>
                <w:rFonts w:eastAsia="Times New Roman"/>
                <w:color w:val="000000"/>
                <w:sz w:val="24"/>
              </w:rPr>
            </w:pPr>
            <w:r>
              <w:rPr>
                <w:rFonts w:eastAsia="Times New Roman"/>
                <w:color w:val="000000"/>
                <w:sz w:val="24"/>
              </w:rPr>
              <w:t>Fax: [insert]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71" w14:textId="77777777" w:rsidR="000E027A" w:rsidRDefault="001B0EE9">
            <w:pPr>
              <w:spacing w:before="115" w:after="95" w:line="269" w:lineRule="exact"/>
              <w:ind w:left="106"/>
              <w:textAlignment w:val="baseline"/>
              <w:rPr>
                <w:rFonts w:eastAsia="Times New Roman"/>
                <w:color w:val="000000"/>
                <w:sz w:val="24"/>
              </w:rPr>
            </w:pPr>
            <w:r>
              <w:rPr>
                <w:rFonts w:eastAsia="Times New Roman"/>
                <w:color w:val="000000"/>
                <w:sz w:val="24"/>
              </w:rPr>
              <w:t>Fax: [insert]</w:t>
            </w:r>
          </w:p>
        </w:tc>
      </w:tr>
      <w:tr w:rsidR="000E027A" w14:paraId="59966575" w14:textId="77777777">
        <w:tblPrEx>
          <w:tblCellMar>
            <w:top w:w="0" w:type="dxa"/>
            <w:bottom w:w="0" w:type="dxa"/>
          </w:tblCellMar>
        </w:tblPrEx>
        <w:trPr>
          <w:trHeight w:hRule="exact" w:val="475"/>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73" w14:textId="77777777" w:rsidR="000E027A" w:rsidRDefault="001B0EE9">
            <w:pPr>
              <w:spacing w:before="110" w:after="96" w:line="269" w:lineRule="exact"/>
              <w:ind w:left="130"/>
              <w:textAlignment w:val="baseline"/>
              <w:rPr>
                <w:rFonts w:eastAsia="Times New Roman"/>
                <w:color w:val="000000"/>
                <w:sz w:val="24"/>
              </w:rPr>
            </w:pPr>
            <w:r>
              <w:rPr>
                <w:rFonts w:eastAsia="Times New Roman"/>
                <w:color w:val="000000"/>
                <w:sz w:val="24"/>
              </w:rPr>
              <w:t>Website: [insert]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59966574" w14:textId="77777777" w:rsidR="000E027A" w:rsidRDefault="001B0EE9">
            <w:pPr>
              <w:spacing w:before="110" w:after="96" w:line="269" w:lineRule="exact"/>
              <w:ind w:left="106"/>
              <w:textAlignment w:val="baseline"/>
              <w:rPr>
                <w:rFonts w:eastAsia="Times New Roman"/>
                <w:color w:val="000000"/>
                <w:sz w:val="24"/>
              </w:rPr>
            </w:pPr>
            <w:r>
              <w:rPr>
                <w:rFonts w:eastAsia="Times New Roman"/>
                <w:color w:val="000000"/>
                <w:sz w:val="24"/>
              </w:rPr>
              <w:t>Website: [insert]</w:t>
            </w:r>
          </w:p>
        </w:tc>
      </w:tr>
      <w:tr w:rsidR="000E027A" w14:paraId="59966578" w14:textId="77777777">
        <w:tblPrEx>
          <w:tblCellMar>
            <w:top w:w="0" w:type="dxa"/>
            <w:bottom w:w="0" w:type="dxa"/>
          </w:tblCellMar>
        </w:tblPrEx>
        <w:trPr>
          <w:trHeight w:hRule="exact" w:val="600"/>
        </w:trPr>
        <w:tc>
          <w:tcPr>
            <w:tcW w:w="4963" w:type="dxa"/>
            <w:tcBorders>
              <w:top w:val="none" w:sz="0" w:space="0" w:color="020000"/>
              <w:left w:val="single" w:sz="13" w:space="0" w:color="000000"/>
              <w:bottom w:val="single" w:sz="13" w:space="0" w:color="000000"/>
              <w:right w:val="single" w:sz="13" w:space="0" w:color="000000"/>
            </w:tcBorders>
            <w:shd w:val="clear" w:color="E0E0E0" w:fill="E0E0E0"/>
          </w:tcPr>
          <w:p w14:paraId="59966576" w14:textId="77777777" w:rsidR="000E027A" w:rsidRDefault="001B0EE9">
            <w:pPr>
              <w:spacing w:before="115" w:after="206" w:line="269" w:lineRule="exact"/>
              <w:ind w:left="130"/>
              <w:textAlignment w:val="baseline"/>
              <w:rPr>
                <w:rFonts w:eastAsia="Times New Roman"/>
                <w:color w:val="000000"/>
                <w:sz w:val="24"/>
              </w:rPr>
            </w:pPr>
            <w:r>
              <w:rPr>
                <w:rFonts w:eastAsia="Times New Roman"/>
                <w:color w:val="000000"/>
                <w:sz w:val="24"/>
              </w:rPr>
              <w:t>Email Address: [insert]</w:t>
            </w:r>
          </w:p>
        </w:tc>
        <w:tc>
          <w:tcPr>
            <w:tcW w:w="4364" w:type="dxa"/>
            <w:tcBorders>
              <w:top w:val="none" w:sz="0" w:space="0" w:color="020000"/>
              <w:left w:val="single" w:sz="13" w:space="0" w:color="000000"/>
              <w:bottom w:val="single" w:sz="13" w:space="0" w:color="000000"/>
              <w:right w:val="single" w:sz="13" w:space="0" w:color="000000"/>
            </w:tcBorders>
            <w:shd w:val="clear" w:color="E0E0E0" w:fill="E0E0E0"/>
          </w:tcPr>
          <w:p w14:paraId="59966577" w14:textId="77777777" w:rsidR="000E027A" w:rsidRDefault="001B0EE9">
            <w:pPr>
              <w:spacing w:before="115" w:after="206" w:line="269" w:lineRule="exact"/>
              <w:ind w:left="106"/>
              <w:textAlignment w:val="baseline"/>
              <w:rPr>
                <w:rFonts w:eastAsia="Times New Roman"/>
                <w:color w:val="000000"/>
                <w:sz w:val="24"/>
              </w:rPr>
            </w:pPr>
            <w:r>
              <w:rPr>
                <w:rFonts w:eastAsia="Times New Roman"/>
                <w:color w:val="000000"/>
                <w:sz w:val="24"/>
              </w:rPr>
              <w:t>Email Address: [insert]</w:t>
            </w:r>
          </w:p>
        </w:tc>
      </w:tr>
    </w:tbl>
    <w:p w14:paraId="59966579" w14:textId="77777777" w:rsidR="000E027A" w:rsidRDefault="000E027A">
      <w:pPr>
        <w:spacing w:after="289" w:line="20" w:lineRule="exact"/>
      </w:pPr>
    </w:p>
    <w:p w14:paraId="5996657A" w14:textId="77777777" w:rsidR="000E027A" w:rsidRDefault="001B0EE9">
      <w:pPr>
        <w:spacing w:line="345" w:lineRule="exact"/>
        <w:ind w:left="144"/>
        <w:textAlignment w:val="baseline"/>
        <w:rPr>
          <w:rFonts w:eastAsia="Times New Roman"/>
          <w:b/>
          <w:color w:val="000000"/>
          <w:sz w:val="24"/>
        </w:rPr>
      </w:pPr>
      <w:r>
        <w:rPr>
          <w:rFonts w:eastAsia="Times New Roman"/>
          <w:b/>
          <w:color w:val="000000"/>
          <w:sz w:val="24"/>
        </w:rPr>
        <w:t xml:space="preserve">COMMENCEMENT DATE </w:t>
      </w:r>
      <w:r>
        <w:rPr>
          <w:rFonts w:eastAsia="Times New Roman"/>
          <w:b/>
          <w:color w:val="000000"/>
          <w:sz w:val="24"/>
        </w:rPr>
        <w:br/>
      </w:r>
      <w:r>
        <w:rPr>
          <w:rFonts w:eastAsia="Times New Roman"/>
          <w:color w:val="000000"/>
          <w:sz w:val="24"/>
        </w:rPr>
        <w:t>[insert date]</w:t>
      </w:r>
    </w:p>
    <w:p w14:paraId="5996657B" w14:textId="77777777" w:rsidR="000E027A" w:rsidRDefault="001B0EE9">
      <w:pPr>
        <w:spacing w:before="331" w:line="273" w:lineRule="exact"/>
        <w:ind w:left="144"/>
        <w:textAlignment w:val="baseline"/>
        <w:rPr>
          <w:rFonts w:eastAsia="Times New Roman"/>
          <w:b/>
          <w:color w:val="000000"/>
          <w:spacing w:val="-1"/>
          <w:sz w:val="24"/>
        </w:rPr>
      </w:pPr>
      <w:r>
        <w:rPr>
          <w:rFonts w:eastAsia="Times New Roman"/>
          <w:b/>
          <w:color w:val="000000"/>
          <w:spacing w:val="-1"/>
          <w:sz w:val="24"/>
        </w:rPr>
        <w:t>SIGNATURES</w:t>
      </w:r>
    </w:p>
    <w:p w14:paraId="5996657C" w14:textId="77777777" w:rsidR="000E027A" w:rsidRDefault="001B0EE9">
      <w:pPr>
        <w:spacing w:after="440" w:line="299" w:lineRule="exact"/>
        <w:ind w:left="144" w:right="144"/>
        <w:textAlignment w:val="baseline"/>
        <w:rPr>
          <w:rFonts w:eastAsia="Times New Roman"/>
          <w:i/>
          <w:color w:val="000000"/>
          <w:sz w:val="24"/>
        </w:rPr>
      </w:pPr>
      <w:r>
        <w:rPr>
          <w:rFonts w:eastAsia="Times New Roman"/>
          <w:i/>
          <w:color w:val="000000"/>
          <w:sz w:val="24"/>
        </w:rPr>
        <w:t>[Parties can sign the Agreement using the signature block below, but see clause 7 of Schedule 12A.1 of the Code, which provides for the Agreement to apply as a binding contract in certain circumstances]</w:t>
      </w:r>
    </w:p>
    <w:p w14:paraId="5996657D" w14:textId="77777777" w:rsidR="000E027A" w:rsidRDefault="001B0EE9">
      <w:pPr>
        <w:tabs>
          <w:tab w:val="left" w:pos="5256"/>
        </w:tabs>
        <w:spacing w:before="31" w:after="444" w:line="229" w:lineRule="exact"/>
        <w:ind w:left="288"/>
        <w:textAlignment w:val="baseline"/>
        <w:rPr>
          <w:rFonts w:eastAsia="Times New Roman"/>
          <w:color w:val="000000"/>
          <w:sz w:val="20"/>
        </w:rPr>
      </w:pPr>
      <w:r>
        <w:pict w14:anchorId="59966604">
          <v:line id="_x0000_s1031" style="position:absolute;left:0;text-align:left;z-index:251655168;mso-position-horizontal-relative:page;mso-position-vertical-relative:page" from="70.8pt,645.6pt" to="532.65pt,645.6pt" strokeweight=".7pt">
            <w10:wrap anchorx="page" anchory="page"/>
          </v:line>
        </w:pict>
      </w:r>
      <w:r>
        <w:rPr>
          <w:rFonts w:eastAsia="Times New Roman"/>
          <w:color w:val="000000"/>
          <w:sz w:val="20"/>
        </w:rPr>
        <w:t>Signature</w:t>
      </w:r>
      <w:r>
        <w:rPr>
          <w:rFonts w:eastAsia="Times New Roman"/>
          <w:color w:val="000000"/>
          <w:sz w:val="20"/>
        </w:rPr>
        <w:tab/>
      </w:r>
      <w:proofErr w:type="spellStart"/>
      <w:r>
        <w:rPr>
          <w:rFonts w:eastAsia="Times New Roman"/>
          <w:color w:val="000000"/>
          <w:sz w:val="20"/>
        </w:rPr>
        <w:t>Signature</w:t>
      </w:r>
      <w:proofErr w:type="spellEnd"/>
    </w:p>
    <w:p w14:paraId="5996657E" w14:textId="77777777" w:rsidR="000E027A" w:rsidRDefault="001B0EE9">
      <w:pPr>
        <w:tabs>
          <w:tab w:val="left" w:pos="5184"/>
        </w:tabs>
        <w:spacing w:before="29" w:after="444" w:line="229" w:lineRule="exact"/>
        <w:ind w:left="288"/>
        <w:textAlignment w:val="baseline"/>
        <w:rPr>
          <w:rFonts w:eastAsia="Times New Roman"/>
          <w:color w:val="000000"/>
          <w:sz w:val="20"/>
        </w:rPr>
      </w:pPr>
      <w:r>
        <w:pict w14:anchorId="59966605">
          <v:line id="_x0000_s1030" style="position:absolute;left:0;text-align:left;z-index:251656192;mso-position-horizontal-relative:page;mso-position-vertical-relative:page" from="70.8pt,681.1pt" to="303.9pt,681.1pt" strokeweight=".95pt">
            <w10:wrap anchorx="page" anchory="page"/>
          </v:line>
        </w:pict>
      </w:r>
      <w:r>
        <w:pict w14:anchorId="59966606">
          <v:line id="_x0000_s1029" style="position:absolute;left:0;text-align:left;z-index:251657216;mso-position-horizontal-relative:page;mso-position-vertical-relative:page" from="318pt,681.1pt" to="532.65pt,681.1pt" strokeweight=".95pt">
            <w10:wrap anchorx="page" anchory="page"/>
          </v:line>
        </w:pict>
      </w:r>
      <w:r>
        <w:rPr>
          <w:rFonts w:eastAsia="Times New Roman"/>
          <w:color w:val="000000"/>
          <w:sz w:val="20"/>
        </w:rPr>
        <w:t xml:space="preserve">Name of </w:t>
      </w:r>
      <w:proofErr w:type="spellStart"/>
      <w:r>
        <w:rPr>
          <w:rFonts w:eastAsia="Times New Roman"/>
          <w:color w:val="000000"/>
          <w:sz w:val="20"/>
        </w:rPr>
        <w:t>authorised</w:t>
      </w:r>
      <w:proofErr w:type="spellEnd"/>
      <w:r>
        <w:rPr>
          <w:rFonts w:eastAsia="Times New Roman"/>
          <w:color w:val="000000"/>
          <w:sz w:val="20"/>
        </w:rPr>
        <w:t xml:space="preserve"> person sign</w:t>
      </w:r>
      <w:r>
        <w:rPr>
          <w:rFonts w:eastAsia="Times New Roman"/>
          <w:color w:val="000000"/>
          <w:sz w:val="20"/>
        </w:rPr>
        <w:t>ing for Distributor</w:t>
      </w:r>
      <w:r>
        <w:rPr>
          <w:rFonts w:eastAsia="Times New Roman"/>
          <w:color w:val="000000"/>
          <w:sz w:val="20"/>
        </w:rPr>
        <w:tab/>
        <w:t xml:space="preserve">Name of </w:t>
      </w:r>
      <w:proofErr w:type="spellStart"/>
      <w:r>
        <w:rPr>
          <w:rFonts w:eastAsia="Times New Roman"/>
          <w:color w:val="000000"/>
          <w:sz w:val="20"/>
        </w:rPr>
        <w:t>authorised</w:t>
      </w:r>
      <w:proofErr w:type="spellEnd"/>
      <w:r>
        <w:rPr>
          <w:rFonts w:eastAsia="Times New Roman"/>
          <w:color w:val="000000"/>
          <w:sz w:val="20"/>
        </w:rPr>
        <w:t xml:space="preserve"> person signing for Trader</w:t>
      </w:r>
    </w:p>
    <w:p w14:paraId="5996657F" w14:textId="77777777" w:rsidR="000E027A" w:rsidRDefault="001B0EE9">
      <w:pPr>
        <w:tabs>
          <w:tab w:val="left" w:pos="5184"/>
        </w:tabs>
        <w:spacing w:before="29" w:after="429" w:line="229" w:lineRule="exact"/>
        <w:ind w:left="288"/>
        <w:textAlignment w:val="baseline"/>
        <w:rPr>
          <w:rFonts w:eastAsia="Times New Roman"/>
          <w:color w:val="000000"/>
          <w:spacing w:val="1"/>
          <w:sz w:val="20"/>
        </w:rPr>
      </w:pPr>
      <w:r>
        <w:pict w14:anchorId="59966607">
          <v:line id="_x0000_s1028" style="position:absolute;left:0;text-align:left;z-index:251658240;mso-position-horizontal-relative:page;mso-position-vertical-relative:page" from="70.8pt,716.4pt" to="303.9pt,716.4pt" strokeweight=".95pt">
            <w10:wrap anchorx="page" anchory="page"/>
          </v:line>
        </w:pict>
      </w:r>
      <w:r>
        <w:pict w14:anchorId="59966608">
          <v:line id="_x0000_s1027" style="position:absolute;left:0;text-align:left;z-index:251659264;mso-position-horizontal-relative:page;mso-position-vertical-relative:page" from="318pt,716.4pt" to="532.65pt,716.4pt" strokeweight=".95pt">
            <w10:wrap anchorx="page" anchory="page"/>
          </v:line>
        </w:pict>
      </w:r>
      <w:r>
        <w:rPr>
          <w:rFonts w:eastAsia="Times New Roman"/>
          <w:color w:val="000000"/>
          <w:spacing w:val="1"/>
          <w:sz w:val="20"/>
        </w:rPr>
        <w:t>Position</w:t>
      </w:r>
      <w:r>
        <w:rPr>
          <w:rFonts w:eastAsia="Times New Roman"/>
          <w:color w:val="000000"/>
          <w:spacing w:val="1"/>
          <w:sz w:val="20"/>
        </w:rPr>
        <w:tab/>
      </w:r>
      <w:proofErr w:type="spellStart"/>
      <w:r>
        <w:rPr>
          <w:rFonts w:eastAsia="Times New Roman"/>
          <w:color w:val="000000"/>
          <w:spacing w:val="1"/>
          <w:sz w:val="20"/>
        </w:rPr>
        <w:t>Position</w:t>
      </w:r>
      <w:proofErr w:type="spellEnd"/>
    </w:p>
    <w:p w14:paraId="59966580" w14:textId="77777777" w:rsidR="000E027A" w:rsidRDefault="001B0EE9">
      <w:pPr>
        <w:tabs>
          <w:tab w:val="left" w:pos="5184"/>
        </w:tabs>
        <w:spacing w:before="26" w:after="842" w:line="229" w:lineRule="exact"/>
        <w:ind w:left="288"/>
        <w:textAlignment w:val="baseline"/>
        <w:rPr>
          <w:rFonts w:eastAsia="Times New Roman"/>
          <w:color w:val="000000"/>
          <w:spacing w:val="2"/>
          <w:sz w:val="20"/>
        </w:rPr>
      </w:pPr>
      <w:r>
        <w:pict w14:anchorId="59966609">
          <v:line id="_x0000_s1026" style="position:absolute;left:0;text-align:left;z-index:251660288;mso-position-horizontal-relative:page;mso-position-vertical-relative:page" from="70.8pt,751.2pt" to="532.65pt,751.2pt" strokeweight=".7pt">
            <w10:wrap anchorx="page" anchory="page"/>
          </v:line>
        </w:pict>
      </w:r>
      <w:r>
        <w:rPr>
          <w:rFonts w:eastAsia="Times New Roman"/>
          <w:color w:val="000000"/>
          <w:spacing w:val="2"/>
          <w:sz w:val="20"/>
        </w:rPr>
        <w:t>Date</w:t>
      </w:r>
      <w:r>
        <w:rPr>
          <w:rFonts w:eastAsia="Times New Roman"/>
          <w:color w:val="000000"/>
          <w:spacing w:val="2"/>
          <w:sz w:val="20"/>
        </w:rPr>
        <w:tab/>
      </w:r>
      <w:proofErr w:type="spellStart"/>
      <w:r>
        <w:rPr>
          <w:rFonts w:eastAsia="Times New Roman"/>
          <w:color w:val="000000"/>
          <w:spacing w:val="2"/>
          <w:sz w:val="20"/>
        </w:rPr>
        <w:t>Date</w:t>
      </w:r>
      <w:proofErr w:type="spellEnd"/>
    </w:p>
    <w:p w14:paraId="59966581" w14:textId="77777777" w:rsidR="000E027A" w:rsidRDefault="000E027A">
      <w:pPr>
        <w:spacing w:before="26" w:after="842" w:line="229" w:lineRule="exact"/>
        <w:sectPr w:rsidR="000E027A">
          <w:pgSz w:w="11914" w:h="16843"/>
          <w:pgMar w:top="340" w:right="1262" w:bottom="231" w:left="1252" w:header="720" w:footer="720" w:gutter="0"/>
          <w:cols w:space="720"/>
        </w:sectPr>
      </w:pPr>
    </w:p>
    <w:p w14:paraId="59966582" w14:textId="77777777" w:rsidR="000E027A" w:rsidRDefault="001B0EE9">
      <w:pPr>
        <w:tabs>
          <w:tab w:val="right" w:pos="5040"/>
        </w:tabs>
        <w:spacing w:line="187" w:lineRule="exact"/>
        <w:textAlignment w:val="baseline"/>
        <w:rPr>
          <w:rFonts w:eastAsia="Times New Roman"/>
          <w:color w:val="000000"/>
          <w:sz w:val="16"/>
        </w:rPr>
      </w:pPr>
      <w:r>
        <w:rPr>
          <w:rFonts w:eastAsia="Times New Roman"/>
          <w:color w:val="000000"/>
          <w:sz w:val="16"/>
        </w:rPr>
        <w:t>17</w:t>
      </w:r>
      <w:r>
        <w:rPr>
          <w:rFonts w:eastAsia="Times New Roman"/>
          <w:color w:val="000000"/>
          <w:sz w:val="16"/>
        </w:rPr>
        <w:tab/>
        <w:t>18 November 2020</w:t>
      </w:r>
    </w:p>
    <w:p w14:paraId="59966583" w14:textId="77777777" w:rsidR="000E027A" w:rsidRDefault="000E027A">
      <w:pPr>
        <w:sectPr w:rsidR="000E027A">
          <w:type w:val="continuous"/>
          <w:pgSz w:w="11914" w:h="16843"/>
          <w:pgMar w:top="340" w:right="984" w:bottom="231" w:left="5890" w:header="720" w:footer="720" w:gutter="0"/>
          <w:cols w:space="720"/>
        </w:sectPr>
      </w:pPr>
    </w:p>
    <w:p w14:paraId="59966584" w14:textId="77777777" w:rsidR="000E027A" w:rsidRDefault="001B0EE9">
      <w:pPr>
        <w:spacing w:before="1" w:line="197" w:lineRule="exact"/>
        <w:jc w:val="center"/>
        <w:textAlignment w:val="baseline"/>
        <w:rPr>
          <w:rFonts w:eastAsia="Times New Roman"/>
          <w:color w:val="000000"/>
          <w:sz w:val="16"/>
        </w:rPr>
      </w:pPr>
      <w:r>
        <w:rPr>
          <w:rFonts w:eastAsia="Times New Roman"/>
          <w:color w:val="000000"/>
          <w:sz w:val="16"/>
        </w:rPr>
        <w:lastRenderedPageBreak/>
        <w:t xml:space="preserve">Electricity Industry Participation Code 2010 </w:t>
      </w:r>
      <w:r>
        <w:rPr>
          <w:rFonts w:eastAsia="Times New Roman"/>
          <w:color w:val="000000"/>
          <w:sz w:val="16"/>
        </w:rPr>
        <w:br/>
        <w:t>Schedule 12A.1, Appendix B</w:t>
      </w:r>
    </w:p>
    <w:p w14:paraId="59966585" w14:textId="77777777" w:rsidR="000E027A" w:rsidRDefault="001B0EE9">
      <w:pPr>
        <w:spacing w:before="724" w:line="271" w:lineRule="exact"/>
        <w:ind w:left="144"/>
        <w:textAlignment w:val="baseline"/>
        <w:rPr>
          <w:rFonts w:eastAsia="Times New Roman"/>
          <w:b/>
          <w:color w:val="000000"/>
          <w:sz w:val="24"/>
        </w:rPr>
      </w:pPr>
      <w:r>
        <w:rPr>
          <w:rFonts w:eastAsia="Times New Roman"/>
          <w:b/>
          <w:color w:val="000000"/>
          <w:sz w:val="24"/>
        </w:rPr>
        <w:t>INTRODUCTION</w:t>
      </w:r>
    </w:p>
    <w:p w14:paraId="59966586" w14:textId="77777777" w:rsidR="000E027A" w:rsidRDefault="001B0EE9">
      <w:pPr>
        <w:tabs>
          <w:tab w:val="left" w:pos="720"/>
        </w:tabs>
        <w:spacing w:before="302" w:line="299" w:lineRule="exact"/>
        <w:ind w:left="720" w:right="216" w:hanging="576"/>
        <w:textAlignment w:val="baseline"/>
        <w:rPr>
          <w:rFonts w:eastAsia="Times New Roman"/>
          <w:color w:val="000000"/>
          <w:sz w:val="24"/>
        </w:rPr>
      </w:pPr>
      <w:r>
        <w:rPr>
          <w:rFonts w:eastAsia="Times New Roman"/>
          <w:color w:val="000000"/>
          <w:sz w:val="24"/>
        </w:rPr>
        <w:t>A.</w:t>
      </w:r>
      <w:r>
        <w:rPr>
          <w:rFonts w:eastAsia="Times New Roman"/>
          <w:color w:val="000000"/>
          <w:sz w:val="24"/>
        </w:rPr>
        <w:tab/>
      </w:r>
      <w:r>
        <w:rPr>
          <w:rFonts w:eastAsia="Times New Roman"/>
          <w:color w:val="000000"/>
          <w:sz w:val="24"/>
        </w:rPr>
        <w:t>The Distributor and Trader are parties to a Distributor Agreement, and have agreed to enter into this agreement for additional services relating to the provision of trust and co</w:t>
      </w:r>
      <w:r>
        <w:rPr>
          <w:rFonts w:eastAsia="Times New Roman"/>
          <w:color w:val="000000"/>
          <w:sz w:val="24"/>
        </w:rPr>
        <w:softHyphen/>
        <w:t>operative company information in accordance with a notice given by the Distrib</w:t>
      </w:r>
      <w:r>
        <w:rPr>
          <w:rFonts w:eastAsia="Times New Roman"/>
          <w:color w:val="000000"/>
          <w:sz w:val="24"/>
        </w:rPr>
        <w:t>utor under clause 7 of Schedule 12A.1 of the Code.</w:t>
      </w:r>
    </w:p>
    <w:p w14:paraId="59966587" w14:textId="77777777" w:rsidR="000E027A" w:rsidRDefault="001B0EE9">
      <w:pPr>
        <w:spacing w:before="293" w:line="283" w:lineRule="exact"/>
        <w:ind w:left="144"/>
        <w:textAlignment w:val="baseline"/>
        <w:rPr>
          <w:rFonts w:eastAsia="Times New Roman"/>
          <w:b/>
          <w:color w:val="000000"/>
          <w:spacing w:val="-2"/>
          <w:sz w:val="25"/>
        </w:rPr>
      </w:pPr>
      <w:r>
        <w:rPr>
          <w:rFonts w:eastAsia="Times New Roman"/>
          <w:b/>
          <w:color w:val="000000"/>
          <w:spacing w:val="-2"/>
          <w:sz w:val="25"/>
        </w:rPr>
        <w:t>TERMS</w:t>
      </w:r>
    </w:p>
    <w:p w14:paraId="59966588" w14:textId="77777777" w:rsidR="000E027A" w:rsidRDefault="001B0EE9">
      <w:pPr>
        <w:spacing w:before="315" w:line="273" w:lineRule="exact"/>
        <w:ind w:left="144"/>
        <w:textAlignment w:val="baseline"/>
        <w:rPr>
          <w:rFonts w:eastAsia="Times New Roman"/>
          <w:b/>
          <w:color w:val="000000"/>
          <w:spacing w:val="28"/>
          <w:sz w:val="24"/>
        </w:rPr>
      </w:pPr>
      <w:r>
        <w:rPr>
          <w:rFonts w:eastAsia="Times New Roman"/>
          <w:b/>
          <w:color w:val="000000"/>
          <w:spacing w:val="28"/>
          <w:sz w:val="24"/>
        </w:rPr>
        <w:t>1 Background</w:t>
      </w:r>
    </w:p>
    <w:p w14:paraId="59966589" w14:textId="77777777" w:rsidR="000E027A" w:rsidRDefault="001B0EE9">
      <w:pPr>
        <w:spacing w:line="271" w:lineRule="exact"/>
        <w:ind w:left="720"/>
        <w:textAlignment w:val="baseline"/>
        <w:rPr>
          <w:rFonts w:eastAsia="Times New Roman"/>
          <w:color w:val="000000"/>
          <w:sz w:val="24"/>
        </w:rPr>
      </w:pPr>
      <w:r>
        <w:rPr>
          <w:rFonts w:eastAsia="Times New Roman"/>
          <w:color w:val="000000"/>
          <w:sz w:val="24"/>
        </w:rPr>
        <w:t>The Distributor [has a Shareholder Trust as a shareholder/is a Co-operative] and</w:t>
      </w:r>
    </w:p>
    <w:p w14:paraId="5996658A" w14:textId="77777777" w:rsidR="000E027A" w:rsidRDefault="001B0EE9">
      <w:pPr>
        <w:spacing w:before="3" w:line="276" w:lineRule="exact"/>
        <w:ind w:left="720"/>
        <w:textAlignment w:val="baseline"/>
        <w:rPr>
          <w:rFonts w:eastAsia="Times New Roman"/>
          <w:color w:val="000000"/>
          <w:sz w:val="24"/>
        </w:rPr>
      </w:pPr>
      <w:r>
        <w:rPr>
          <w:rFonts w:eastAsia="Times New Roman"/>
          <w:color w:val="000000"/>
          <w:sz w:val="24"/>
        </w:rPr>
        <w:t>requires, from time to time, information from the Trader to enable:</w:t>
      </w:r>
    </w:p>
    <w:p w14:paraId="5996658B" w14:textId="77777777" w:rsidR="000E027A" w:rsidRDefault="001B0EE9">
      <w:pPr>
        <w:numPr>
          <w:ilvl w:val="0"/>
          <w:numId w:val="1"/>
        </w:numPr>
        <w:tabs>
          <w:tab w:val="clear" w:pos="576"/>
          <w:tab w:val="left" w:pos="1296"/>
        </w:tabs>
        <w:spacing w:line="275" w:lineRule="exact"/>
        <w:ind w:left="1296" w:right="216" w:hanging="576"/>
        <w:textAlignment w:val="baseline"/>
        <w:rPr>
          <w:rFonts w:eastAsia="Times New Roman"/>
          <w:color w:val="000000"/>
          <w:sz w:val="24"/>
        </w:rPr>
      </w:pPr>
      <w:r>
        <w:rPr>
          <w:rFonts w:eastAsia="Times New Roman"/>
          <w:color w:val="000000"/>
          <w:sz w:val="24"/>
        </w:rPr>
        <w:t>the [Shareholder Trust/Distributor] to update and maintain an accurate register of its [beneficiaries/shareholders], comply with its obligations to its [beneficiaries/shareholders], and directly communicate with those persons; and</w:t>
      </w:r>
    </w:p>
    <w:p w14:paraId="5996658C" w14:textId="77777777" w:rsidR="000E027A" w:rsidRDefault="001B0EE9">
      <w:pPr>
        <w:numPr>
          <w:ilvl w:val="0"/>
          <w:numId w:val="1"/>
        </w:numPr>
        <w:tabs>
          <w:tab w:val="clear" w:pos="576"/>
          <w:tab w:val="left" w:pos="1296"/>
        </w:tabs>
        <w:spacing w:before="3" w:line="276" w:lineRule="exact"/>
        <w:ind w:left="1296" w:right="576" w:hanging="576"/>
        <w:textAlignment w:val="baseline"/>
        <w:rPr>
          <w:rFonts w:eastAsia="Times New Roman"/>
          <w:color w:val="000000"/>
          <w:sz w:val="24"/>
        </w:rPr>
      </w:pPr>
      <w:r>
        <w:rPr>
          <w:rFonts w:eastAsia="Times New Roman"/>
          <w:color w:val="000000"/>
          <w:sz w:val="24"/>
        </w:rPr>
        <w:t>the Distributor to assess whether it is Consumer-Owned, and comply with any obligations under the Commerce Act 1986 regarding whether the Distributor meets the criteria to be a Consumer-Owned supplier.</w:t>
      </w:r>
    </w:p>
    <w:p w14:paraId="5996658D" w14:textId="77777777" w:rsidR="000E027A" w:rsidRDefault="001B0EE9">
      <w:pPr>
        <w:tabs>
          <w:tab w:val="left" w:pos="720"/>
        </w:tabs>
        <w:spacing w:before="305" w:line="273" w:lineRule="exact"/>
        <w:ind w:left="144"/>
        <w:textAlignment w:val="baseline"/>
        <w:rPr>
          <w:rFonts w:eastAsia="Times New Roman"/>
          <w:b/>
          <w:color w:val="000000"/>
          <w:sz w:val="24"/>
        </w:rPr>
      </w:pPr>
      <w:r>
        <w:rPr>
          <w:rFonts w:eastAsia="Times New Roman"/>
          <w:b/>
          <w:color w:val="000000"/>
          <w:sz w:val="24"/>
        </w:rPr>
        <w:t>2</w:t>
      </w:r>
      <w:r>
        <w:rPr>
          <w:rFonts w:eastAsia="Times New Roman"/>
          <w:b/>
          <w:color w:val="000000"/>
          <w:sz w:val="24"/>
        </w:rPr>
        <w:tab/>
        <w:t>Provision of information</w:t>
      </w:r>
    </w:p>
    <w:p w14:paraId="5996658E" w14:textId="77777777" w:rsidR="000E027A" w:rsidRDefault="001B0EE9">
      <w:pPr>
        <w:spacing w:line="274" w:lineRule="exact"/>
        <w:ind w:left="720" w:right="648"/>
        <w:textAlignment w:val="baseline"/>
        <w:rPr>
          <w:rFonts w:eastAsia="Times New Roman"/>
          <w:color w:val="000000"/>
          <w:sz w:val="24"/>
        </w:rPr>
      </w:pPr>
      <w:r>
        <w:rPr>
          <w:rFonts w:eastAsia="Times New Roman"/>
          <w:color w:val="000000"/>
          <w:sz w:val="24"/>
        </w:rPr>
        <w:t xml:space="preserve">If reasonably requested by </w:t>
      </w:r>
      <w:r>
        <w:rPr>
          <w:rFonts w:eastAsia="Times New Roman"/>
          <w:color w:val="000000"/>
          <w:sz w:val="24"/>
        </w:rPr>
        <w:t>the Distributor, the Trader must provide, in a reasonable timeframe, relevant information in its possession required by the [Shareholder Trust/Distributor]:</w:t>
      </w:r>
    </w:p>
    <w:p w14:paraId="5996658F" w14:textId="77777777" w:rsidR="000E027A" w:rsidRDefault="001B0EE9">
      <w:pPr>
        <w:numPr>
          <w:ilvl w:val="0"/>
          <w:numId w:val="2"/>
        </w:numPr>
        <w:tabs>
          <w:tab w:val="clear" w:pos="576"/>
          <w:tab w:val="left" w:pos="1296"/>
        </w:tabs>
        <w:spacing w:line="276" w:lineRule="exact"/>
        <w:ind w:left="1296" w:right="216" w:hanging="576"/>
        <w:textAlignment w:val="baseline"/>
        <w:rPr>
          <w:rFonts w:eastAsia="Times New Roman"/>
          <w:color w:val="000000"/>
          <w:sz w:val="24"/>
        </w:rPr>
      </w:pPr>
      <w:r>
        <w:rPr>
          <w:rFonts w:eastAsia="Times New Roman"/>
          <w:color w:val="000000"/>
          <w:sz w:val="24"/>
        </w:rPr>
        <w:t xml:space="preserve">to meet the [Shareholder Trust's/Distributor’s] obligations under [its trust deed/the Co-operative </w:t>
      </w:r>
      <w:r>
        <w:rPr>
          <w:rFonts w:eastAsia="Times New Roman"/>
          <w:color w:val="000000"/>
          <w:sz w:val="24"/>
        </w:rPr>
        <w:t>Companies Act 1996];</w:t>
      </w:r>
    </w:p>
    <w:p w14:paraId="59966590" w14:textId="77777777" w:rsidR="000E027A" w:rsidRDefault="001B0EE9">
      <w:pPr>
        <w:numPr>
          <w:ilvl w:val="0"/>
          <w:numId w:val="2"/>
        </w:numPr>
        <w:tabs>
          <w:tab w:val="clear" w:pos="576"/>
          <w:tab w:val="left" w:pos="1296"/>
        </w:tabs>
        <w:spacing w:before="3" w:line="276" w:lineRule="exact"/>
        <w:ind w:left="1296" w:hanging="576"/>
        <w:textAlignment w:val="baseline"/>
        <w:rPr>
          <w:rFonts w:eastAsia="Times New Roman"/>
          <w:color w:val="000000"/>
          <w:sz w:val="24"/>
        </w:rPr>
      </w:pPr>
      <w:r>
        <w:rPr>
          <w:rFonts w:eastAsia="Times New Roman"/>
          <w:color w:val="000000"/>
          <w:sz w:val="24"/>
        </w:rPr>
        <w:t>for one of the permitted disclosures or uses set out in clause 3; or</w:t>
      </w:r>
    </w:p>
    <w:p w14:paraId="59966591" w14:textId="77777777" w:rsidR="000E027A" w:rsidRDefault="001B0EE9">
      <w:pPr>
        <w:numPr>
          <w:ilvl w:val="0"/>
          <w:numId w:val="2"/>
        </w:numPr>
        <w:tabs>
          <w:tab w:val="clear" w:pos="576"/>
          <w:tab w:val="left" w:pos="1296"/>
        </w:tabs>
        <w:spacing w:line="273" w:lineRule="exact"/>
        <w:ind w:left="1296" w:hanging="576"/>
        <w:textAlignment w:val="baseline"/>
        <w:rPr>
          <w:rFonts w:eastAsia="Times New Roman"/>
          <w:color w:val="000000"/>
          <w:sz w:val="24"/>
        </w:rPr>
      </w:pPr>
      <w:r>
        <w:rPr>
          <w:rFonts w:eastAsia="Times New Roman"/>
          <w:color w:val="000000"/>
          <w:sz w:val="24"/>
        </w:rPr>
        <w:t>for any other purpose as otherwise agreed in writing between the parties.</w:t>
      </w:r>
    </w:p>
    <w:p w14:paraId="59966592" w14:textId="77777777" w:rsidR="000E027A" w:rsidRDefault="001B0EE9">
      <w:pPr>
        <w:tabs>
          <w:tab w:val="left" w:pos="720"/>
        </w:tabs>
        <w:spacing w:before="281" w:line="273" w:lineRule="exact"/>
        <w:ind w:left="144"/>
        <w:textAlignment w:val="baseline"/>
        <w:rPr>
          <w:rFonts w:eastAsia="Times New Roman"/>
          <w:b/>
          <w:color w:val="000000"/>
          <w:sz w:val="24"/>
        </w:rPr>
      </w:pPr>
      <w:r>
        <w:rPr>
          <w:rFonts w:eastAsia="Times New Roman"/>
          <w:b/>
          <w:color w:val="000000"/>
          <w:sz w:val="24"/>
        </w:rPr>
        <w:t>3</w:t>
      </w:r>
      <w:r>
        <w:rPr>
          <w:rFonts w:eastAsia="Times New Roman"/>
          <w:b/>
          <w:color w:val="000000"/>
          <w:sz w:val="24"/>
        </w:rPr>
        <w:tab/>
        <w:t>Permitted [disclosure/use] of information provided</w:t>
      </w:r>
    </w:p>
    <w:p w14:paraId="59966593" w14:textId="77777777" w:rsidR="000E027A" w:rsidRDefault="001B0EE9">
      <w:pPr>
        <w:tabs>
          <w:tab w:val="left" w:pos="720"/>
        </w:tabs>
        <w:spacing w:line="275" w:lineRule="exact"/>
        <w:ind w:left="720" w:right="216" w:hanging="576"/>
        <w:textAlignment w:val="baseline"/>
        <w:rPr>
          <w:rFonts w:eastAsia="Times New Roman"/>
          <w:color w:val="000000"/>
          <w:sz w:val="24"/>
        </w:rPr>
      </w:pPr>
      <w:r>
        <w:rPr>
          <w:rFonts w:eastAsia="Times New Roman"/>
          <w:color w:val="000000"/>
          <w:sz w:val="24"/>
        </w:rPr>
        <w:t>(1)</w:t>
      </w:r>
      <w:r>
        <w:rPr>
          <w:rFonts w:eastAsia="Times New Roman"/>
          <w:color w:val="000000"/>
          <w:sz w:val="24"/>
        </w:rPr>
        <w:tab/>
      </w:r>
      <w:r>
        <w:rPr>
          <w:rFonts w:eastAsia="Times New Roman"/>
          <w:color w:val="000000"/>
          <w:sz w:val="24"/>
        </w:rPr>
        <w:t>The Distributor may use [and disclose to the Shareholder Trust] information provided in response to a request under clause 2 for the purposes of:</w:t>
      </w:r>
    </w:p>
    <w:p w14:paraId="59966594" w14:textId="77777777" w:rsidR="000E027A" w:rsidRDefault="001B0EE9">
      <w:pPr>
        <w:numPr>
          <w:ilvl w:val="0"/>
          <w:numId w:val="3"/>
        </w:numPr>
        <w:tabs>
          <w:tab w:val="clear" w:pos="576"/>
          <w:tab w:val="left" w:pos="1296"/>
        </w:tabs>
        <w:spacing w:line="276" w:lineRule="exact"/>
        <w:ind w:left="1296" w:right="216" w:hanging="576"/>
        <w:textAlignment w:val="baseline"/>
        <w:rPr>
          <w:rFonts w:eastAsia="Times New Roman"/>
          <w:color w:val="000000"/>
          <w:sz w:val="24"/>
        </w:rPr>
      </w:pPr>
      <w:r>
        <w:rPr>
          <w:rFonts w:eastAsia="Times New Roman"/>
          <w:color w:val="000000"/>
          <w:sz w:val="24"/>
        </w:rPr>
        <w:t>[enabling the Shareholder Trust to update and maintain/updating and maintaining] an accurate register of its [</w:t>
      </w:r>
      <w:r>
        <w:rPr>
          <w:rFonts w:eastAsia="Times New Roman"/>
          <w:color w:val="000000"/>
          <w:sz w:val="24"/>
        </w:rPr>
        <w:t>beneficiaries/shareholders];</w:t>
      </w:r>
    </w:p>
    <w:p w14:paraId="59966595" w14:textId="77777777" w:rsidR="000E027A" w:rsidRDefault="001B0EE9">
      <w:pPr>
        <w:numPr>
          <w:ilvl w:val="0"/>
          <w:numId w:val="3"/>
        </w:numPr>
        <w:tabs>
          <w:tab w:val="clear" w:pos="576"/>
          <w:tab w:val="left" w:pos="1296"/>
        </w:tabs>
        <w:spacing w:line="276" w:lineRule="exact"/>
        <w:ind w:left="1296" w:right="1584" w:hanging="576"/>
        <w:textAlignment w:val="baseline"/>
        <w:rPr>
          <w:rFonts w:eastAsia="Times New Roman"/>
          <w:color w:val="000000"/>
          <w:spacing w:val="-1"/>
          <w:sz w:val="24"/>
        </w:rPr>
      </w:pPr>
      <w:r>
        <w:rPr>
          <w:rFonts w:eastAsia="Times New Roman"/>
          <w:color w:val="000000"/>
          <w:spacing w:val="-1"/>
          <w:sz w:val="24"/>
        </w:rPr>
        <w:t>[enabling the Shareholder Trust to conduct/conducting] elections of [trustees/members of the Distributor's committee of shareholders];</w:t>
      </w:r>
    </w:p>
    <w:p w14:paraId="59966596" w14:textId="77777777" w:rsidR="000E027A" w:rsidRDefault="001B0EE9">
      <w:pPr>
        <w:numPr>
          <w:ilvl w:val="0"/>
          <w:numId w:val="3"/>
        </w:numPr>
        <w:tabs>
          <w:tab w:val="clear" w:pos="576"/>
          <w:tab w:val="left" w:pos="1296"/>
        </w:tabs>
        <w:spacing w:line="275" w:lineRule="exact"/>
        <w:ind w:left="1296" w:right="360" w:hanging="576"/>
        <w:textAlignment w:val="baseline"/>
        <w:rPr>
          <w:rFonts w:eastAsia="Times New Roman"/>
          <w:color w:val="000000"/>
          <w:sz w:val="24"/>
        </w:rPr>
      </w:pPr>
      <w:r>
        <w:rPr>
          <w:rFonts w:eastAsia="Times New Roman"/>
          <w:color w:val="000000"/>
          <w:sz w:val="24"/>
        </w:rPr>
        <w:t>[enabling the Shareholder Trust or the Distributor to pay/paying] distributions to the [Shar</w:t>
      </w:r>
      <w:r>
        <w:rPr>
          <w:rFonts w:eastAsia="Times New Roman"/>
          <w:color w:val="000000"/>
          <w:sz w:val="24"/>
        </w:rPr>
        <w:t>eholder Trust's beneficiaries/the Distributor's shareholders or other parties that are entitled to distributions];</w:t>
      </w:r>
    </w:p>
    <w:p w14:paraId="59966597" w14:textId="77777777" w:rsidR="000E027A" w:rsidRDefault="001B0EE9">
      <w:pPr>
        <w:numPr>
          <w:ilvl w:val="0"/>
          <w:numId w:val="3"/>
        </w:numPr>
        <w:tabs>
          <w:tab w:val="clear" w:pos="576"/>
          <w:tab w:val="left" w:pos="1296"/>
        </w:tabs>
        <w:spacing w:line="276" w:lineRule="exact"/>
        <w:ind w:left="1296" w:right="576" w:hanging="576"/>
        <w:textAlignment w:val="baseline"/>
        <w:rPr>
          <w:rFonts w:eastAsia="Times New Roman"/>
          <w:color w:val="000000"/>
          <w:sz w:val="24"/>
        </w:rPr>
      </w:pPr>
      <w:r>
        <w:rPr>
          <w:rFonts w:eastAsia="Times New Roman"/>
          <w:color w:val="000000"/>
          <w:sz w:val="24"/>
        </w:rPr>
        <w:t>enabling a third party to carry out audits of the Distributor [or the Shareholder Trust]; and</w:t>
      </w:r>
    </w:p>
    <w:p w14:paraId="59966598" w14:textId="77777777" w:rsidR="000E027A" w:rsidRDefault="001B0EE9">
      <w:pPr>
        <w:numPr>
          <w:ilvl w:val="0"/>
          <w:numId w:val="3"/>
        </w:numPr>
        <w:tabs>
          <w:tab w:val="clear" w:pos="576"/>
          <w:tab w:val="left" w:pos="1296"/>
        </w:tabs>
        <w:spacing w:before="2" w:line="276" w:lineRule="exact"/>
        <w:ind w:left="1296" w:right="1080" w:hanging="576"/>
        <w:textAlignment w:val="baseline"/>
        <w:rPr>
          <w:rFonts w:eastAsia="Times New Roman"/>
          <w:color w:val="000000"/>
          <w:spacing w:val="-1"/>
          <w:sz w:val="24"/>
        </w:rPr>
      </w:pPr>
      <w:r>
        <w:rPr>
          <w:rFonts w:eastAsia="Times New Roman"/>
          <w:color w:val="000000"/>
          <w:spacing w:val="-1"/>
          <w:sz w:val="24"/>
        </w:rPr>
        <w:t>[enabling the Shareholder Trust to ensure/ensur</w:t>
      </w:r>
      <w:r>
        <w:rPr>
          <w:rFonts w:eastAsia="Times New Roman"/>
          <w:color w:val="000000"/>
          <w:spacing w:val="-1"/>
          <w:sz w:val="24"/>
        </w:rPr>
        <w:t>ing] that the [Shareholder Trust/Distributor] complies with any other requirements under its [trust deed/constitution and the Co-operative Companies Act 1996].</w:t>
      </w:r>
    </w:p>
    <w:p w14:paraId="59966599" w14:textId="77777777" w:rsidR="000E027A" w:rsidRDefault="001B0EE9">
      <w:pPr>
        <w:tabs>
          <w:tab w:val="left" w:pos="720"/>
        </w:tabs>
        <w:spacing w:line="276" w:lineRule="exact"/>
        <w:ind w:left="720" w:right="432" w:hanging="576"/>
        <w:jc w:val="both"/>
        <w:textAlignment w:val="baseline"/>
        <w:rPr>
          <w:rFonts w:eastAsia="Times New Roman"/>
          <w:color w:val="000000"/>
          <w:sz w:val="24"/>
        </w:rPr>
      </w:pPr>
      <w:r>
        <w:rPr>
          <w:rFonts w:eastAsia="Times New Roman"/>
          <w:color w:val="000000"/>
          <w:sz w:val="24"/>
        </w:rPr>
        <w:t>(2)</w:t>
      </w:r>
      <w:r>
        <w:rPr>
          <w:rFonts w:eastAsia="Times New Roman"/>
          <w:color w:val="000000"/>
          <w:sz w:val="24"/>
        </w:rPr>
        <w:tab/>
        <w:t>The Distributor may use information provided in response to a request under clause 2 for the</w:t>
      </w:r>
      <w:r>
        <w:rPr>
          <w:rFonts w:eastAsia="Times New Roman"/>
          <w:color w:val="000000"/>
          <w:sz w:val="24"/>
        </w:rPr>
        <w:t xml:space="preserve"> purposes of:</w:t>
      </w:r>
    </w:p>
    <w:p w14:paraId="5996659A" w14:textId="77777777" w:rsidR="000E027A" w:rsidRDefault="001B0EE9">
      <w:pPr>
        <w:numPr>
          <w:ilvl w:val="0"/>
          <w:numId w:val="4"/>
        </w:numPr>
        <w:tabs>
          <w:tab w:val="clear" w:pos="576"/>
          <w:tab w:val="left" w:pos="1296"/>
        </w:tabs>
        <w:spacing w:before="3" w:line="276" w:lineRule="exact"/>
        <w:ind w:left="1296" w:hanging="576"/>
        <w:textAlignment w:val="baseline"/>
        <w:rPr>
          <w:rFonts w:eastAsia="Times New Roman"/>
          <w:color w:val="000000"/>
          <w:sz w:val="24"/>
        </w:rPr>
      </w:pPr>
      <w:r>
        <w:rPr>
          <w:rFonts w:eastAsia="Times New Roman"/>
          <w:color w:val="000000"/>
          <w:sz w:val="24"/>
        </w:rPr>
        <w:t>assessing whether the Distributor is Consumer-Owned; and</w:t>
      </w:r>
    </w:p>
    <w:p w14:paraId="5996659B" w14:textId="77777777" w:rsidR="000E027A" w:rsidRDefault="001B0EE9">
      <w:pPr>
        <w:numPr>
          <w:ilvl w:val="0"/>
          <w:numId w:val="4"/>
        </w:numPr>
        <w:tabs>
          <w:tab w:val="clear" w:pos="576"/>
          <w:tab w:val="left" w:pos="1296"/>
        </w:tabs>
        <w:spacing w:after="1216" w:line="273" w:lineRule="exact"/>
        <w:ind w:left="1296" w:right="216" w:hanging="576"/>
        <w:textAlignment w:val="baseline"/>
        <w:rPr>
          <w:rFonts w:eastAsia="Times New Roman"/>
          <w:color w:val="000000"/>
          <w:sz w:val="24"/>
        </w:rPr>
      </w:pPr>
      <w:r>
        <w:rPr>
          <w:rFonts w:eastAsia="Times New Roman"/>
          <w:color w:val="000000"/>
          <w:sz w:val="24"/>
        </w:rPr>
        <w:t>complying with any obligations under the Commerce Act 1986 regarding whether the Distributor meets the criteria to be a Consumer-Owned supplier.</w:t>
      </w:r>
    </w:p>
    <w:p w14:paraId="5996659C" w14:textId="77777777" w:rsidR="000E027A" w:rsidRDefault="000E027A">
      <w:pPr>
        <w:spacing w:after="1216" w:line="273" w:lineRule="exact"/>
        <w:sectPr w:rsidR="000E027A">
          <w:pgSz w:w="11914" w:h="16843"/>
          <w:pgMar w:top="340" w:right="1274" w:bottom="231" w:left="1240" w:header="720" w:footer="720" w:gutter="0"/>
          <w:cols w:space="720"/>
        </w:sectPr>
      </w:pPr>
    </w:p>
    <w:p w14:paraId="5996659D" w14:textId="77777777" w:rsidR="000E027A" w:rsidRDefault="001B0EE9">
      <w:pPr>
        <w:tabs>
          <w:tab w:val="right" w:pos="5040"/>
        </w:tabs>
        <w:spacing w:line="187" w:lineRule="exact"/>
        <w:textAlignment w:val="baseline"/>
        <w:rPr>
          <w:rFonts w:eastAsia="Times New Roman"/>
          <w:color w:val="000000"/>
          <w:sz w:val="16"/>
        </w:rPr>
      </w:pPr>
      <w:r>
        <w:rPr>
          <w:rFonts w:eastAsia="Times New Roman"/>
          <w:color w:val="000000"/>
          <w:sz w:val="16"/>
        </w:rPr>
        <w:t>18</w:t>
      </w:r>
      <w:r>
        <w:rPr>
          <w:rFonts w:eastAsia="Times New Roman"/>
          <w:color w:val="000000"/>
          <w:sz w:val="16"/>
        </w:rPr>
        <w:tab/>
        <w:t>18 November 2020</w:t>
      </w:r>
    </w:p>
    <w:p w14:paraId="5996659E" w14:textId="77777777" w:rsidR="000E027A" w:rsidRDefault="000E027A">
      <w:pPr>
        <w:sectPr w:rsidR="000E027A">
          <w:type w:val="continuous"/>
          <w:pgSz w:w="11914" w:h="16843"/>
          <w:pgMar w:top="340" w:right="1010" w:bottom="231" w:left="5864" w:header="720" w:footer="720" w:gutter="0"/>
          <w:cols w:space="720"/>
        </w:sectPr>
      </w:pPr>
    </w:p>
    <w:p w14:paraId="5996659F" w14:textId="77777777" w:rsidR="000E027A" w:rsidRDefault="001B0EE9">
      <w:pPr>
        <w:spacing w:before="1" w:line="197" w:lineRule="exact"/>
        <w:jc w:val="center"/>
        <w:textAlignment w:val="baseline"/>
        <w:rPr>
          <w:rFonts w:eastAsia="Times New Roman"/>
          <w:color w:val="000000"/>
          <w:sz w:val="16"/>
        </w:rPr>
      </w:pPr>
      <w:r>
        <w:rPr>
          <w:rFonts w:eastAsia="Times New Roman"/>
          <w:color w:val="000000"/>
          <w:sz w:val="16"/>
        </w:rPr>
        <w:lastRenderedPageBreak/>
        <w:t xml:space="preserve">Electricity Industry Participation Code 2010 </w:t>
      </w:r>
      <w:r>
        <w:rPr>
          <w:rFonts w:eastAsia="Times New Roman"/>
          <w:color w:val="000000"/>
          <w:sz w:val="16"/>
        </w:rPr>
        <w:br/>
        <w:t>Schedule 12A.1,</w:t>
      </w:r>
      <w:r>
        <w:rPr>
          <w:rFonts w:eastAsia="Times New Roman"/>
          <w:color w:val="000000"/>
          <w:sz w:val="16"/>
        </w:rPr>
        <w:t xml:space="preserve"> Appendix B</w:t>
      </w:r>
    </w:p>
    <w:p w14:paraId="599665A0" w14:textId="77777777" w:rsidR="000E027A" w:rsidRDefault="001B0EE9">
      <w:pPr>
        <w:tabs>
          <w:tab w:val="left" w:pos="720"/>
        </w:tabs>
        <w:spacing w:before="1022" w:line="274" w:lineRule="exact"/>
        <w:ind w:left="144"/>
        <w:textAlignment w:val="baseline"/>
        <w:rPr>
          <w:rFonts w:eastAsia="Times New Roman"/>
          <w:b/>
          <w:color w:val="000000"/>
          <w:sz w:val="24"/>
        </w:rPr>
      </w:pPr>
      <w:r>
        <w:rPr>
          <w:rFonts w:eastAsia="Times New Roman"/>
          <w:b/>
          <w:color w:val="000000"/>
          <w:sz w:val="24"/>
        </w:rPr>
        <w:t>4</w:t>
      </w:r>
      <w:r>
        <w:rPr>
          <w:rFonts w:eastAsia="Times New Roman"/>
          <w:b/>
          <w:color w:val="000000"/>
          <w:sz w:val="24"/>
        </w:rPr>
        <w:tab/>
        <w:t>Payment of Trader's reasonable costs</w:t>
      </w:r>
    </w:p>
    <w:p w14:paraId="599665A1" w14:textId="77777777" w:rsidR="000E027A" w:rsidRDefault="001B0EE9">
      <w:pPr>
        <w:numPr>
          <w:ilvl w:val="0"/>
          <w:numId w:val="5"/>
        </w:numPr>
        <w:tabs>
          <w:tab w:val="clear" w:pos="576"/>
          <w:tab w:val="left" w:pos="720"/>
        </w:tabs>
        <w:spacing w:line="275" w:lineRule="exact"/>
        <w:ind w:left="720" w:right="864" w:hanging="576"/>
        <w:textAlignment w:val="baseline"/>
        <w:rPr>
          <w:rFonts w:eastAsia="Times New Roman"/>
          <w:color w:val="000000"/>
          <w:sz w:val="24"/>
        </w:rPr>
      </w:pPr>
      <w:r>
        <w:rPr>
          <w:rFonts w:eastAsia="Times New Roman"/>
          <w:color w:val="000000"/>
          <w:sz w:val="24"/>
        </w:rPr>
        <w:t>The Distributor must pay the Trader’s reasonable costs incurred in supplying any information requested under clause 2.</w:t>
      </w:r>
    </w:p>
    <w:p w14:paraId="599665A2" w14:textId="77777777" w:rsidR="000E027A" w:rsidRDefault="001B0EE9">
      <w:pPr>
        <w:numPr>
          <w:ilvl w:val="0"/>
          <w:numId w:val="5"/>
        </w:numPr>
        <w:tabs>
          <w:tab w:val="clear" w:pos="576"/>
          <w:tab w:val="left" w:pos="720"/>
        </w:tabs>
        <w:spacing w:before="2" w:line="275" w:lineRule="exact"/>
        <w:ind w:left="720" w:right="1080" w:hanging="576"/>
        <w:jc w:val="both"/>
        <w:textAlignment w:val="baseline"/>
        <w:rPr>
          <w:rFonts w:eastAsia="Times New Roman"/>
          <w:color w:val="000000"/>
          <w:sz w:val="24"/>
        </w:rPr>
      </w:pPr>
      <w:r>
        <w:rPr>
          <w:rFonts w:eastAsia="Times New Roman"/>
          <w:color w:val="000000"/>
          <w:sz w:val="24"/>
        </w:rPr>
        <w:t>If requested by the Distributor, the Trader must give the Distributor a quote for supp</w:t>
      </w:r>
      <w:r>
        <w:rPr>
          <w:rFonts w:eastAsia="Times New Roman"/>
          <w:color w:val="000000"/>
          <w:sz w:val="24"/>
        </w:rPr>
        <w:t>lying the information before the Trader supplies the information.</w:t>
      </w:r>
    </w:p>
    <w:p w14:paraId="599665A3" w14:textId="77777777" w:rsidR="000E027A" w:rsidRDefault="001B0EE9">
      <w:pPr>
        <w:numPr>
          <w:ilvl w:val="0"/>
          <w:numId w:val="5"/>
        </w:numPr>
        <w:tabs>
          <w:tab w:val="clear" w:pos="576"/>
          <w:tab w:val="left" w:pos="720"/>
        </w:tabs>
        <w:spacing w:before="2" w:line="275" w:lineRule="exact"/>
        <w:ind w:left="720" w:right="504" w:hanging="576"/>
        <w:jc w:val="both"/>
        <w:textAlignment w:val="baseline"/>
        <w:rPr>
          <w:rFonts w:eastAsia="Times New Roman"/>
          <w:color w:val="000000"/>
          <w:sz w:val="24"/>
        </w:rPr>
      </w:pPr>
      <w:r>
        <w:rPr>
          <w:rFonts w:eastAsia="Times New Roman"/>
          <w:color w:val="000000"/>
          <w:sz w:val="24"/>
        </w:rPr>
        <w:t>The Distributor must pay the Trader’s GST invoice for supplying the information no later than the 20th of the month following the invoice date.</w:t>
      </w:r>
    </w:p>
    <w:p w14:paraId="599665A4" w14:textId="77777777" w:rsidR="000E027A" w:rsidRDefault="001B0EE9">
      <w:pPr>
        <w:tabs>
          <w:tab w:val="left" w:pos="720"/>
        </w:tabs>
        <w:spacing w:before="328" w:line="274" w:lineRule="exact"/>
        <w:ind w:left="144"/>
        <w:textAlignment w:val="baseline"/>
        <w:rPr>
          <w:rFonts w:eastAsia="Times New Roman"/>
          <w:b/>
          <w:color w:val="000000"/>
          <w:sz w:val="24"/>
        </w:rPr>
      </w:pPr>
      <w:r>
        <w:rPr>
          <w:rFonts w:eastAsia="Times New Roman"/>
          <w:b/>
          <w:color w:val="000000"/>
          <w:sz w:val="24"/>
        </w:rPr>
        <w:t>5</w:t>
      </w:r>
      <w:r>
        <w:rPr>
          <w:rFonts w:eastAsia="Times New Roman"/>
          <w:b/>
          <w:color w:val="000000"/>
          <w:sz w:val="24"/>
        </w:rPr>
        <w:tab/>
        <w:t>Confidentiality obligations</w:t>
      </w:r>
    </w:p>
    <w:p w14:paraId="599665A5" w14:textId="77777777" w:rsidR="000E027A" w:rsidRDefault="001B0EE9">
      <w:pPr>
        <w:tabs>
          <w:tab w:val="left" w:pos="720"/>
        </w:tabs>
        <w:spacing w:before="3" w:line="275" w:lineRule="exact"/>
        <w:ind w:left="720" w:right="360" w:hanging="576"/>
        <w:textAlignment w:val="baseline"/>
        <w:rPr>
          <w:rFonts w:eastAsia="Times New Roman"/>
          <w:color w:val="000000"/>
          <w:sz w:val="24"/>
        </w:rPr>
      </w:pPr>
      <w:r>
        <w:rPr>
          <w:rFonts w:eastAsia="Times New Roman"/>
          <w:color w:val="000000"/>
          <w:sz w:val="24"/>
        </w:rPr>
        <w:t>(1)</w:t>
      </w:r>
      <w:r>
        <w:rPr>
          <w:rFonts w:eastAsia="Times New Roman"/>
          <w:color w:val="000000"/>
          <w:sz w:val="24"/>
        </w:rPr>
        <w:tab/>
        <w:t>Subject to subclause (2), the Distributor undertakes that, in respect of any i</w:t>
      </w:r>
      <w:r>
        <w:rPr>
          <w:rFonts w:eastAsia="Times New Roman"/>
          <w:color w:val="000000"/>
          <w:sz w:val="24"/>
        </w:rPr>
        <w:t>nformation provided to it by the Trader under this Agreement ("Confidential Customer Information"), the Distributor will:</w:t>
      </w:r>
    </w:p>
    <w:p w14:paraId="599665A6" w14:textId="77777777" w:rsidR="000E027A" w:rsidRDefault="001B0EE9">
      <w:pPr>
        <w:numPr>
          <w:ilvl w:val="0"/>
          <w:numId w:val="6"/>
        </w:numPr>
        <w:tabs>
          <w:tab w:val="clear" w:pos="576"/>
          <w:tab w:val="left" w:pos="1296"/>
        </w:tabs>
        <w:spacing w:before="1" w:line="275" w:lineRule="exact"/>
        <w:ind w:left="1296" w:right="504" w:hanging="576"/>
        <w:textAlignment w:val="baseline"/>
        <w:rPr>
          <w:rFonts w:eastAsia="Times New Roman"/>
          <w:color w:val="000000"/>
          <w:sz w:val="24"/>
        </w:rPr>
      </w:pPr>
      <w:r>
        <w:rPr>
          <w:rFonts w:eastAsia="Times New Roman"/>
          <w:color w:val="000000"/>
          <w:sz w:val="24"/>
        </w:rPr>
        <w:t>preserve the confidentiality of, and will not directly or indirectly reveal, report, publish, transfer, or disclose any Confidential C</w:t>
      </w:r>
      <w:r>
        <w:rPr>
          <w:rFonts w:eastAsia="Times New Roman"/>
          <w:color w:val="000000"/>
          <w:sz w:val="24"/>
        </w:rPr>
        <w:t>ustomer Information except as expressly permitted in this Agreement;</w:t>
      </w:r>
    </w:p>
    <w:p w14:paraId="599665A7" w14:textId="77777777" w:rsidR="000E027A" w:rsidRDefault="001B0EE9">
      <w:pPr>
        <w:numPr>
          <w:ilvl w:val="0"/>
          <w:numId w:val="6"/>
        </w:numPr>
        <w:tabs>
          <w:tab w:val="clear" w:pos="576"/>
          <w:tab w:val="left" w:pos="1296"/>
        </w:tabs>
        <w:spacing w:before="2" w:line="275" w:lineRule="exact"/>
        <w:ind w:left="1296" w:right="216" w:hanging="576"/>
        <w:textAlignment w:val="baseline"/>
        <w:rPr>
          <w:rFonts w:eastAsia="Times New Roman"/>
          <w:color w:val="000000"/>
          <w:sz w:val="24"/>
        </w:rPr>
      </w:pPr>
      <w:r>
        <w:rPr>
          <w:rFonts w:eastAsia="Times New Roman"/>
          <w:color w:val="000000"/>
          <w:sz w:val="24"/>
        </w:rPr>
        <w:t>only use the Confidential Customer Information for a purpose expressly permitted in this Agreement;</w:t>
      </w:r>
    </w:p>
    <w:p w14:paraId="599665A8" w14:textId="77777777" w:rsidR="000E027A" w:rsidRDefault="001B0EE9">
      <w:pPr>
        <w:numPr>
          <w:ilvl w:val="0"/>
          <w:numId w:val="6"/>
        </w:numPr>
        <w:tabs>
          <w:tab w:val="clear" w:pos="576"/>
          <w:tab w:val="left" w:pos="1296"/>
        </w:tabs>
        <w:spacing w:before="2" w:line="275" w:lineRule="exact"/>
        <w:ind w:left="1296" w:right="720" w:hanging="576"/>
        <w:textAlignment w:val="baseline"/>
        <w:rPr>
          <w:rFonts w:eastAsia="Times New Roman"/>
          <w:color w:val="000000"/>
          <w:sz w:val="24"/>
        </w:rPr>
      </w:pPr>
      <w:r>
        <w:rPr>
          <w:rFonts w:eastAsia="Times New Roman"/>
          <w:color w:val="000000"/>
          <w:sz w:val="24"/>
        </w:rPr>
        <w:t>only disclose the Confidential Customer Information for a purpose expressly permitted i</w:t>
      </w:r>
      <w:r>
        <w:rPr>
          <w:rFonts w:eastAsia="Times New Roman"/>
          <w:color w:val="000000"/>
          <w:sz w:val="24"/>
        </w:rPr>
        <w:t>n this Agreement and on a ‘need to know’ basis; and</w:t>
      </w:r>
    </w:p>
    <w:p w14:paraId="599665A9" w14:textId="77777777" w:rsidR="000E027A" w:rsidRDefault="001B0EE9">
      <w:pPr>
        <w:numPr>
          <w:ilvl w:val="0"/>
          <w:numId w:val="6"/>
        </w:numPr>
        <w:tabs>
          <w:tab w:val="clear" w:pos="576"/>
          <w:tab w:val="left" w:pos="1296"/>
        </w:tabs>
        <w:spacing w:before="5" w:line="275" w:lineRule="exact"/>
        <w:ind w:left="1296" w:right="720" w:hanging="576"/>
        <w:textAlignment w:val="baseline"/>
        <w:rPr>
          <w:rFonts w:eastAsia="Times New Roman"/>
          <w:color w:val="000000"/>
          <w:sz w:val="24"/>
        </w:rPr>
      </w:pPr>
      <w:r>
        <w:rPr>
          <w:rFonts w:eastAsia="Times New Roman"/>
          <w:color w:val="000000"/>
          <w:sz w:val="24"/>
        </w:rPr>
        <w:t>in the case of Confidential Customer Information disclosed to a Shareholder Trust, enter into arrangements with the Shareholder Trust to ensure that the Shareholder Trust:</w:t>
      </w:r>
    </w:p>
    <w:p w14:paraId="599665AA" w14:textId="77777777" w:rsidR="000E027A" w:rsidRDefault="001B0EE9">
      <w:pPr>
        <w:numPr>
          <w:ilvl w:val="0"/>
          <w:numId w:val="7"/>
        </w:numPr>
        <w:tabs>
          <w:tab w:val="clear" w:pos="576"/>
          <w:tab w:val="left" w:pos="1872"/>
        </w:tabs>
        <w:spacing w:before="2" w:line="275" w:lineRule="exact"/>
        <w:ind w:left="1872" w:right="504" w:hanging="576"/>
        <w:jc w:val="both"/>
        <w:textAlignment w:val="baseline"/>
        <w:rPr>
          <w:rFonts w:eastAsia="Times New Roman"/>
          <w:color w:val="000000"/>
          <w:sz w:val="24"/>
        </w:rPr>
      </w:pPr>
      <w:r>
        <w:rPr>
          <w:rFonts w:eastAsia="Times New Roman"/>
          <w:color w:val="000000"/>
          <w:sz w:val="24"/>
        </w:rPr>
        <w:t>only uses the Confidential Customer Information for a purpose expressly permitted in this Agreement; and</w:t>
      </w:r>
    </w:p>
    <w:p w14:paraId="599665AB" w14:textId="77777777" w:rsidR="000E027A" w:rsidRDefault="001B0EE9">
      <w:pPr>
        <w:numPr>
          <w:ilvl w:val="0"/>
          <w:numId w:val="7"/>
        </w:numPr>
        <w:tabs>
          <w:tab w:val="clear" w:pos="576"/>
          <w:tab w:val="left" w:pos="1872"/>
        </w:tabs>
        <w:spacing w:before="3" w:line="275" w:lineRule="exact"/>
        <w:ind w:left="1872" w:right="288" w:hanging="576"/>
        <w:textAlignment w:val="baseline"/>
        <w:rPr>
          <w:rFonts w:eastAsia="Times New Roman"/>
          <w:color w:val="000000"/>
          <w:sz w:val="24"/>
        </w:rPr>
      </w:pPr>
      <w:r>
        <w:rPr>
          <w:rFonts w:eastAsia="Times New Roman"/>
          <w:color w:val="000000"/>
          <w:sz w:val="24"/>
        </w:rPr>
        <w:t>only discloses the Confidential Customer Information for a purpose expressly permitted in this Agreement, or if the Shareholder Trust is required to di</w:t>
      </w:r>
      <w:r>
        <w:rPr>
          <w:rFonts w:eastAsia="Times New Roman"/>
          <w:color w:val="000000"/>
          <w:sz w:val="24"/>
        </w:rPr>
        <w:t>sclose the Confidential Customer Information by law, by any statutory or regulatory body or authority, or by any judicial or other arbitration process.</w:t>
      </w:r>
    </w:p>
    <w:p w14:paraId="599665AC" w14:textId="77777777" w:rsidR="000E027A" w:rsidRDefault="001B0EE9">
      <w:pPr>
        <w:tabs>
          <w:tab w:val="left" w:pos="720"/>
        </w:tabs>
        <w:spacing w:before="5" w:line="275" w:lineRule="exact"/>
        <w:ind w:left="144"/>
        <w:textAlignment w:val="baseline"/>
        <w:rPr>
          <w:rFonts w:eastAsia="Times New Roman"/>
          <w:color w:val="000000"/>
          <w:spacing w:val="-1"/>
          <w:sz w:val="24"/>
        </w:rPr>
      </w:pPr>
      <w:r>
        <w:rPr>
          <w:rFonts w:eastAsia="Times New Roman"/>
          <w:color w:val="000000"/>
          <w:spacing w:val="-1"/>
          <w:sz w:val="24"/>
        </w:rPr>
        <w:t>(2)</w:t>
      </w:r>
      <w:r>
        <w:rPr>
          <w:rFonts w:eastAsia="Times New Roman"/>
          <w:color w:val="000000"/>
          <w:spacing w:val="-1"/>
          <w:sz w:val="24"/>
        </w:rPr>
        <w:tab/>
        <w:t>For the purposes of this Agreement:</w:t>
      </w:r>
    </w:p>
    <w:p w14:paraId="599665AD" w14:textId="77777777" w:rsidR="000E027A" w:rsidRDefault="001B0EE9">
      <w:pPr>
        <w:tabs>
          <w:tab w:val="left" w:pos="1296"/>
        </w:tabs>
        <w:spacing w:line="275" w:lineRule="exact"/>
        <w:ind w:left="1296" w:right="216" w:hanging="576"/>
        <w:textAlignment w:val="baseline"/>
        <w:rPr>
          <w:rFonts w:eastAsia="Times New Roman"/>
          <w:color w:val="000000"/>
          <w:sz w:val="24"/>
        </w:rPr>
      </w:pPr>
      <w:r>
        <w:rPr>
          <w:rFonts w:eastAsia="Times New Roman"/>
          <w:color w:val="000000"/>
          <w:sz w:val="24"/>
        </w:rPr>
        <w:t>(a)</w:t>
      </w:r>
      <w:r>
        <w:rPr>
          <w:rFonts w:eastAsia="Times New Roman"/>
          <w:color w:val="000000"/>
          <w:sz w:val="24"/>
        </w:rPr>
        <w:tab/>
        <w:t>the Distributor may disclose Confidential Customer Informati</w:t>
      </w:r>
      <w:r>
        <w:rPr>
          <w:rFonts w:eastAsia="Times New Roman"/>
          <w:color w:val="000000"/>
          <w:sz w:val="24"/>
        </w:rPr>
        <w:t>on if it is required to disclose the Confidential Customer Information by:</w:t>
      </w:r>
    </w:p>
    <w:p w14:paraId="599665AE" w14:textId="77777777" w:rsidR="000E027A" w:rsidRDefault="001B0EE9">
      <w:pPr>
        <w:numPr>
          <w:ilvl w:val="0"/>
          <w:numId w:val="8"/>
        </w:numPr>
        <w:tabs>
          <w:tab w:val="clear" w:pos="576"/>
          <w:tab w:val="left" w:pos="1872"/>
        </w:tabs>
        <w:spacing w:line="274" w:lineRule="exact"/>
        <w:ind w:left="1872" w:hanging="576"/>
        <w:textAlignment w:val="baseline"/>
        <w:rPr>
          <w:rFonts w:eastAsia="Times New Roman"/>
          <w:color w:val="000000"/>
          <w:sz w:val="24"/>
        </w:rPr>
      </w:pPr>
      <w:r>
        <w:rPr>
          <w:rFonts w:eastAsia="Times New Roman"/>
          <w:color w:val="000000"/>
          <w:sz w:val="24"/>
        </w:rPr>
        <w:t>law, or by any statutory or regulatory body or authority; or</w:t>
      </w:r>
    </w:p>
    <w:p w14:paraId="599665AF" w14:textId="77777777" w:rsidR="000E027A" w:rsidRDefault="001B0EE9">
      <w:pPr>
        <w:numPr>
          <w:ilvl w:val="0"/>
          <w:numId w:val="8"/>
        </w:numPr>
        <w:tabs>
          <w:tab w:val="clear" w:pos="576"/>
          <w:tab w:val="left" w:pos="1872"/>
        </w:tabs>
        <w:spacing w:before="3" w:line="275" w:lineRule="exact"/>
        <w:ind w:left="1872" w:hanging="576"/>
        <w:textAlignment w:val="baseline"/>
        <w:rPr>
          <w:rFonts w:eastAsia="Times New Roman"/>
          <w:color w:val="000000"/>
          <w:sz w:val="24"/>
        </w:rPr>
      </w:pPr>
      <w:r>
        <w:rPr>
          <w:rFonts w:eastAsia="Times New Roman"/>
          <w:color w:val="000000"/>
          <w:sz w:val="24"/>
        </w:rPr>
        <w:t>any judicial or other arbitration process; and</w:t>
      </w:r>
    </w:p>
    <w:p w14:paraId="599665B0" w14:textId="77777777" w:rsidR="000E027A" w:rsidRDefault="001B0EE9">
      <w:pPr>
        <w:tabs>
          <w:tab w:val="left" w:pos="1296"/>
        </w:tabs>
        <w:spacing w:line="274" w:lineRule="exact"/>
        <w:ind w:left="1296" w:right="288" w:hanging="576"/>
        <w:textAlignment w:val="baseline"/>
        <w:rPr>
          <w:rFonts w:eastAsia="Times New Roman"/>
          <w:color w:val="000000"/>
          <w:sz w:val="24"/>
        </w:rPr>
      </w:pPr>
      <w:r>
        <w:rPr>
          <w:rFonts w:eastAsia="Times New Roman"/>
          <w:color w:val="000000"/>
          <w:sz w:val="24"/>
        </w:rPr>
        <w:t>(b)</w:t>
      </w:r>
      <w:r>
        <w:rPr>
          <w:rFonts w:eastAsia="Times New Roman"/>
          <w:color w:val="000000"/>
          <w:sz w:val="24"/>
        </w:rPr>
        <w:tab/>
        <w:t xml:space="preserve">Confidential Customer Information does not include aggregated and </w:t>
      </w:r>
      <w:proofErr w:type="spellStart"/>
      <w:r>
        <w:rPr>
          <w:rFonts w:eastAsia="Times New Roman"/>
          <w:color w:val="000000"/>
          <w:sz w:val="24"/>
        </w:rPr>
        <w:t>ano</w:t>
      </w:r>
      <w:r>
        <w:rPr>
          <w:rFonts w:eastAsia="Times New Roman"/>
          <w:color w:val="000000"/>
          <w:sz w:val="24"/>
        </w:rPr>
        <w:t>nymised</w:t>
      </w:r>
      <w:proofErr w:type="spellEnd"/>
      <w:r>
        <w:rPr>
          <w:rFonts w:eastAsia="Times New Roman"/>
          <w:color w:val="000000"/>
          <w:sz w:val="24"/>
        </w:rPr>
        <w:t xml:space="preserve"> information.</w:t>
      </w:r>
    </w:p>
    <w:p w14:paraId="599665B1" w14:textId="77777777" w:rsidR="000E027A" w:rsidRDefault="001B0EE9">
      <w:pPr>
        <w:tabs>
          <w:tab w:val="left" w:pos="720"/>
        </w:tabs>
        <w:spacing w:before="4" w:line="275" w:lineRule="exact"/>
        <w:ind w:left="720" w:right="216" w:hanging="576"/>
        <w:textAlignment w:val="baseline"/>
        <w:rPr>
          <w:rFonts w:eastAsia="Times New Roman"/>
          <w:color w:val="000000"/>
          <w:sz w:val="24"/>
        </w:rPr>
      </w:pPr>
      <w:r>
        <w:rPr>
          <w:rFonts w:eastAsia="Times New Roman"/>
          <w:color w:val="000000"/>
          <w:sz w:val="24"/>
        </w:rPr>
        <w:t>(3)</w:t>
      </w:r>
      <w:r>
        <w:rPr>
          <w:rFonts w:eastAsia="Times New Roman"/>
          <w:color w:val="000000"/>
          <w:sz w:val="24"/>
        </w:rPr>
        <w:tab/>
      </w:r>
      <w:r>
        <w:rPr>
          <w:rFonts w:eastAsia="Times New Roman"/>
          <w:color w:val="000000"/>
          <w:sz w:val="24"/>
        </w:rPr>
        <w:t>To avoid doubt, the Distributor may disclose Confidential Customer Information to the Commerce Commission, including in circumstances where the Commerce Commission has not exercised a power under the Commerce Act 1986 to require the Distributor to disclose</w:t>
      </w:r>
      <w:r>
        <w:rPr>
          <w:rFonts w:eastAsia="Times New Roman"/>
          <w:color w:val="000000"/>
          <w:sz w:val="24"/>
        </w:rPr>
        <w:t xml:space="preserve"> Confidential Customer Information.</w:t>
      </w:r>
    </w:p>
    <w:p w14:paraId="599665B2" w14:textId="77777777" w:rsidR="000E027A" w:rsidRDefault="001B0EE9">
      <w:pPr>
        <w:tabs>
          <w:tab w:val="left" w:pos="720"/>
        </w:tabs>
        <w:spacing w:before="6" w:line="275" w:lineRule="exact"/>
        <w:ind w:left="720" w:right="504" w:hanging="576"/>
        <w:jc w:val="both"/>
        <w:textAlignment w:val="baseline"/>
        <w:rPr>
          <w:rFonts w:eastAsia="Times New Roman"/>
          <w:color w:val="000000"/>
          <w:sz w:val="24"/>
        </w:rPr>
      </w:pPr>
      <w:r>
        <w:rPr>
          <w:rFonts w:eastAsia="Times New Roman"/>
          <w:color w:val="000000"/>
          <w:sz w:val="24"/>
        </w:rPr>
        <w:t>(4)</w:t>
      </w:r>
      <w:r>
        <w:rPr>
          <w:rFonts w:eastAsia="Times New Roman"/>
          <w:color w:val="000000"/>
          <w:sz w:val="24"/>
        </w:rPr>
        <w:tab/>
        <w:t>The Distributor’s liability for breach of this clause is not limited by any terms in this Agreement or in any other agreement between the parties.</w:t>
      </w:r>
    </w:p>
    <w:p w14:paraId="599665B3" w14:textId="77777777" w:rsidR="000E027A" w:rsidRDefault="001B0EE9">
      <w:pPr>
        <w:tabs>
          <w:tab w:val="left" w:pos="720"/>
        </w:tabs>
        <w:spacing w:before="2" w:line="275" w:lineRule="exact"/>
        <w:ind w:left="720" w:right="936" w:hanging="576"/>
        <w:textAlignment w:val="baseline"/>
        <w:rPr>
          <w:rFonts w:eastAsia="Times New Roman"/>
          <w:color w:val="000000"/>
          <w:sz w:val="24"/>
        </w:rPr>
      </w:pPr>
      <w:r>
        <w:rPr>
          <w:rFonts w:eastAsia="Times New Roman"/>
          <w:color w:val="000000"/>
          <w:sz w:val="24"/>
        </w:rPr>
        <w:t>(5)</w:t>
      </w:r>
      <w:r>
        <w:rPr>
          <w:rFonts w:eastAsia="Times New Roman"/>
          <w:color w:val="000000"/>
          <w:sz w:val="24"/>
        </w:rPr>
        <w:tab/>
        <w:t xml:space="preserve">To avoid doubt, the Distributor is responsible for any </w:t>
      </w:r>
      <w:proofErr w:type="spellStart"/>
      <w:r>
        <w:rPr>
          <w:rFonts w:eastAsia="Times New Roman"/>
          <w:color w:val="000000"/>
          <w:sz w:val="24"/>
        </w:rPr>
        <w:t>unauthoris</w:t>
      </w:r>
      <w:r>
        <w:rPr>
          <w:rFonts w:eastAsia="Times New Roman"/>
          <w:color w:val="000000"/>
          <w:sz w:val="24"/>
        </w:rPr>
        <w:t>ed</w:t>
      </w:r>
      <w:proofErr w:type="spellEnd"/>
      <w:r>
        <w:rPr>
          <w:rFonts w:eastAsia="Times New Roman"/>
          <w:color w:val="000000"/>
          <w:sz w:val="24"/>
        </w:rPr>
        <w:t xml:space="preserve"> disclosure of Confidential Customer Information made by:</w:t>
      </w:r>
    </w:p>
    <w:p w14:paraId="599665B4" w14:textId="77777777" w:rsidR="000E027A" w:rsidRDefault="001B0EE9">
      <w:pPr>
        <w:numPr>
          <w:ilvl w:val="0"/>
          <w:numId w:val="9"/>
        </w:numPr>
        <w:tabs>
          <w:tab w:val="clear" w:pos="576"/>
          <w:tab w:val="left" w:pos="1296"/>
        </w:tabs>
        <w:spacing w:line="274" w:lineRule="exact"/>
        <w:ind w:left="1296" w:hanging="576"/>
        <w:textAlignment w:val="baseline"/>
        <w:rPr>
          <w:rFonts w:eastAsia="Times New Roman"/>
          <w:color w:val="000000"/>
          <w:sz w:val="24"/>
        </w:rPr>
      </w:pPr>
      <w:r>
        <w:rPr>
          <w:rFonts w:eastAsia="Times New Roman"/>
          <w:color w:val="000000"/>
          <w:sz w:val="24"/>
        </w:rPr>
        <w:t>the Distributor’s employees, contractors, directors, agents, or advisors; and</w:t>
      </w:r>
    </w:p>
    <w:p w14:paraId="599665B5" w14:textId="77777777" w:rsidR="000E027A" w:rsidRDefault="001B0EE9">
      <w:pPr>
        <w:numPr>
          <w:ilvl w:val="0"/>
          <w:numId w:val="9"/>
        </w:numPr>
        <w:tabs>
          <w:tab w:val="clear" w:pos="576"/>
          <w:tab w:val="left" w:pos="1296"/>
        </w:tabs>
        <w:spacing w:before="1" w:after="1066" w:line="275" w:lineRule="exact"/>
        <w:ind w:left="1296" w:right="720" w:hanging="576"/>
        <w:textAlignment w:val="baseline"/>
        <w:rPr>
          <w:rFonts w:eastAsia="Times New Roman"/>
          <w:color w:val="000000"/>
          <w:sz w:val="24"/>
        </w:rPr>
      </w:pPr>
      <w:r>
        <w:rPr>
          <w:rFonts w:eastAsia="Times New Roman"/>
          <w:color w:val="000000"/>
          <w:sz w:val="24"/>
        </w:rPr>
        <w:t>in the case of Confidential Customer Information that the Distributor has disclosed to the Shareholder Trust, the Shar</w:t>
      </w:r>
      <w:r>
        <w:rPr>
          <w:rFonts w:eastAsia="Times New Roman"/>
          <w:color w:val="000000"/>
          <w:sz w:val="24"/>
        </w:rPr>
        <w:t>eholder Trust, or the Shareholder Trust's employees, contractors, directors, agents, or advisors.</w:t>
      </w:r>
    </w:p>
    <w:p w14:paraId="599665B6" w14:textId="77777777" w:rsidR="000E027A" w:rsidRDefault="000E027A">
      <w:pPr>
        <w:spacing w:before="1" w:after="1066" w:line="275" w:lineRule="exact"/>
        <w:sectPr w:rsidR="000E027A">
          <w:pgSz w:w="11914" w:h="16843"/>
          <w:pgMar w:top="340" w:right="1278" w:bottom="231" w:left="1236" w:header="720" w:footer="720" w:gutter="0"/>
          <w:cols w:space="720"/>
        </w:sectPr>
      </w:pPr>
    </w:p>
    <w:p w14:paraId="599665B7" w14:textId="77777777" w:rsidR="000E027A" w:rsidRDefault="001B0EE9">
      <w:pPr>
        <w:tabs>
          <w:tab w:val="right" w:pos="5040"/>
        </w:tabs>
        <w:spacing w:line="187" w:lineRule="exact"/>
        <w:textAlignment w:val="baseline"/>
        <w:rPr>
          <w:rFonts w:eastAsia="Times New Roman"/>
          <w:color w:val="000000"/>
          <w:sz w:val="16"/>
        </w:rPr>
      </w:pPr>
      <w:r>
        <w:rPr>
          <w:rFonts w:eastAsia="Times New Roman"/>
          <w:color w:val="000000"/>
          <w:sz w:val="16"/>
        </w:rPr>
        <w:t>19</w:t>
      </w:r>
      <w:r>
        <w:rPr>
          <w:rFonts w:eastAsia="Times New Roman"/>
          <w:color w:val="000000"/>
          <w:sz w:val="16"/>
        </w:rPr>
        <w:tab/>
        <w:t>18 November 2020</w:t>
      </w:r>
    </w:p>
    <w:p w14:paraId="599665B8" w14:textId="77777777" w:rsidR="000E027A" w:rsidRDefault="000E027A">
      <w:pPr>
        <w:sectPr w:rsidR="000E027A">
          <w:type w:val="continuous"/>
          <w:pgSz w:w="11914" w:h="16843"/>
          <w:pgMar w:top="340" w:right="1010" w:bottom="231" w:left="5864" w:header="720" w:footer="720" w:gutter="0"/>
          <w:cols w:space="720"/>
        </w:sectPr>
      </w:pPr>
    </w:p>
    <w:p w14:paraId="599665B9" w14:textId="77777777" w:rsidR="000E027A" w:rsidRDefault="001B0EE9">
      <w:pPr>
        <w:spacing w:before="1" w:line="197" w:lineRule="exact"/>
        <w:jc w:val="center"/>
        <w:textAlignment w:val="baseline"/>
        <w:rPr>
          <w:rFonts w:eastAsia="Times New Roman"/>
          <w:color w:val="000000"/>
          <w:sz w:val="16"/>
        </w:rPr>
      </w:pPr>
      <w:r>
        <w:rPr>
          <w:rFonts w:eastAsia="Times New Roman"/>
          <w:color w:val="000000"/>
          <w:sz w:val="16"/>
        </w:rPr>
        <w:lastRenderedPageBreak/>
        <w:t xml:space="preserve">Electricity Industry Participation Code 2010 </w:t>
      </w:r>
      <w:r>
        <w:rPr>
          <w:rFonts w:eastAsia="Times New Roman"/>
          <w:color w:val="000000"/>
          <w:sz w:val="16"/>
        </w:rPr>
        <w:br/>
        <w:t>Schedule 12A.1, Appendix B</w:t>
      </w:r>
    </w:p>
    <w:p w14:paraId="599665BA" w14:textId="77777777" w:rsidR="000E027A" w:rsidRDefault="001B0EE9">
      <w:pPr>
        <w:tabs>
          <w:tab w:val="left" w:pos="720"/>
        </w:tabs>
        <w:spacing w:before="700" w:line="274" w:lineRule="exact"/>
        <w:ind w:left="144"/>
        <w:textAlignment w:val="baseline"/>
        <w:rPr>
          <w:rFonts w:eastAsia="Times New Roman"/>
          <w:b/>
          <w:color w:val="000000"/>
          <w:spacing w:val="-1"/>
          <w:sz w:val="24"/>
        </w:rPr>
      </w:pPr>
      <w:r>
        <w:rPr>
          <w:rFonts w:eastAsia="Times New Roman"/>
          <w:b/>
          <w:color w:val="000000"/>
          <w:spacing w:val="-1"/>
          <w:sz w:val="24"/>
        </w:rPr>
        <w:t>6</w:t>
      </w:r>
      <w:r>
        <w:rPr>
          <w:rFonts w:eastAsia="Times New Roman"/>
          <w:b/>
          <w:color w:val="000000"/>
          <w:spacing w:val="-1"/>
          <w:sz w:val="24"/>
        </w:rPr>
        <w:tab/>
        <w:t>Definitions</w:t>
      </w:r>
    </w:p>
    <w:p w14:paraId="599665BB" w14:textId="77777777" w:rsidR="000E027A" w:rsidRDefault="001B0EE9">
      <w:pPr>
        <w:spacing w:line="272" w:lineRule="exact"/>
        <w:ind w:left="720"/>
        <w:textAlignment w:val="baseline"/>
        <w:rPr>
          <w:rFonts w:eastAsia="Times New Roman"/>
          <w:color w:val="000000"/>
          <w:spacing w:val="-1"/>
          <w:sz w:val="24"/>
        </w:rPr>
      </w:pPr>
      <w:r>
        <w:rPr>
          <w:rFonts w:eastAsia="Times New Roman"/>
          <w:color w:val="000000"/>
          <w:spacing w:val="-1"/>
          <w:sz w:val="24"/>
        </w:rPr>
        <w:t>In this Agreement:</w:t>
      </w:r>
    </w:p>
    <w:p w14:paraId="599665BC" w14:textId="77777777" w:rsidR="000E027A" w:rsidRDefault="001B0EE9">
      <w:pPr>
        <w:spacing w:line="300" w:lineRule="exact"/>
        <w:ind w:left="720" w:right="360"/>
        <w:textAlignment w:val="baseline"/>
        <w:rPr>
          <w:rFonts w:eastAsia="Times New Roman"/>
          <w:color w:val="000000"/>
          <w:sz w:val="24"/>
        </w:rPr>
      </w:pPr>
      <w:r>
        <w:rPr>
          <w:rFonts w:eastAsia="Times New Roman"/>
          <w:color w:val="000000"/>
          <w:sz w:val="24"/>
        </w:rPr>
        <w:t>"</w:t>
      </w:r>
      <w:r>
        <w:rPr>
          <w:rFonts w:eastAsia="Times New Roman"/>
          <w:b/>
          <w:color w:val="000000"/>
          <w:sz w:val="24"/>
        </w:rPr>
        <w:t>Agreement</w:t>
      </w:r>
      <w:r>
        <w:rPr>
          <w:rFonts w:eastAsia="Times New Roman"/>
          <w:color w:val="000000"/>
          <w:sz w:val="24"/>
        </w:rPr>
        <w:t>" means this agreement for additional services relating to the provision of trust and co-operative company information;</w:t>
      </w:r>
    </w:p>
    <w:p w14:paraId="599665BD" w14:textId="77777777" w:rsidR="000E027A" w:rsidRDefault="001B0EE9">
      <w:pPr>
        <w:spacing w:line="300" w:lineRule="exact"/>
        <w:ind w:left="720" w:right="1080"/>
        <w:textAlignment w:val="baseline"/>
        <w:rPr>
          <w:rFonts w:eastAsia="Times New Roman"/>
          <w:color w:val="000000"/>
          <w:sz w:val="24"/>
        </w:rPr>
      </w:pPr>
      <w:r>
        <w:rPr>
          <w:rFonts w:eastAsia="Times New Roman"/>
          <w:color w:val="000000"/>
          <w:sz w:val="24"/>
        </w:rPr>
        <w:t>"</w:t>
      </w:r>
      <w:r>
        <w:rPr>
          <w:rFonts w:eastAsia="Times New Roman"/>
          <w:b/>
          <w:color w:val="000000"/>
          <w:sz w:val="24"/>
        </w:rPr>
        <w:t>Code</w:t>
      </w:r>
      <w:r>
        <w:rPr>
          <w:rFonts w:eastAsia="Times New Roman"/>
          <w:color w:val="000000"/>
          <w:sz w:val="24"/>
        </w:rPr>
        <w:t>" means the Electricity Industry Participation Code 2010 made under the Electricity Industry Act 2010;</w:t>
      </w:r>
    </w:p>
    <w:p w14:paraId="599665BE" w14:textId="77777777" w:rsidR="000E027A" w:rsidRDefault="001B0EE9">
      <w:pPr>
        <w:spacing w:before="4" w:line="300" w:lineRule="exact"/>
        <w:ind w:left="720"/>
        <w:textAlignment w:val="baseline"/>
        <w:rPr>
          <w:rFonts w:eastAsia="Times New Roman"/>
          <w:color w:val="000000"/>
          <w:sz w:val="24"/>
        </w:rPr>
      </w:pPr>
      <w:r>
        <w:rPr>
          <w:rFonts w:eastAsia="Times New Roman"/>
          <w:color w:val="000000"/>
          <w:sz w:val="24"/>
        </w:rPr>
        <w:t>"</w:t>
      </w:r>
      <w:r>
        <w:rPr>
          <w:rFonts w:eastAsia="Times New Roman"/>
          <w:b/>
          <w:color w:val="000000"/>
          <w:sz w:val="24"/>
        </w:rPr>
        <w:t>Confidential Customer Information</w:t>
      </w:r>
      <w:r>
        <w:rPr>
          <w:rFonts w:eastAsia="Times New Roman"/>
          <w:color w:val="000000"/>
          <w:sz w:val="24"/>
        </w:rPr>
        <w:t>" has the meaning set out in clause 5(1);</w:t>
      </w:r>
    </w:p>
    <w:p w14:paraId="599665BF" w14:textId="77777777" w:rsidR="000E027A" w:rsidRDefault="001B0EE9">
      <w:pPr>
        <w:spacing w:line="299" w:lineRule="exact"/>
        <w:ind w:left="720" w:right="288"/>
        <w:textAlignment w:val="baseline"/>
        <w:rPr>
          <w:rFonts w:eastAsia="Times New Roman"/>
          <w:color w:val="000000"/>
          <w:sz w:val="24"/>
        </w:rPr>
      </w:pPr>
      <w:r>
        <w:rPr>
          <w:rFonts w:eastAsia="Times New Roman"/>
          <w:color w:val="000000"/>
          <w:sz w:val="24"/>
        </w:rPr>
        <w:t>"</w:t>
      </w:r>
      <w:r>
        <w:rPr>
          <w:rFonts w:eastAsia="Times New Roman"/>
          <w:b/>
          <w:color w:val="000000"/>
          <w:sz w:val="24"/>
        </w:rPr>
        <w:t xml:space="preserve">Consumer-Owned" </w:t>
      </w:r>
      <w:r>
        <w:rPr>
          <w:rFonts w:eastAsia="Times New Roman"/>
          <w:color w:val="000000"/>
          <w:sz w:val="24"/>
        </w:rPr>
        <w:t>has the meaning given to it in section 54D of the Commerce Act 1986;</w:t>
      </w:r>
    </w:p>
    <w:p w14:paraId="599665C0" w14:textId="77777777" w:rsidR="000E027A" w:rsidRDefault="001B0EE9">
      <w:pPr>
        <w:spacing w:before="3" w:line="300" w:lineRule="exact"/>
        <w:ind w:left="720" w:right="216"/>
        <w:textAlignment w:val="baseline"/>
        <w:rPr>
          <w:rFonts w:eastAsia="Times New Roman"/>
          <w:color w:val="000000"/>
          <w:sz w:val="24"/>
        </w:rPr>
      </w:pPr>
      <w:r>
        <w:rPr>
          <w:rFonts w:eastAsia="Times New Roman"/>
          <w:color w:val="000000"/>
          <w:sz w:val="24"/>
        </w:rPr>
        <w:t>"</w:t>
      </w:r>
      <w:r>
        <w:rPr>
          <w:rFonts w:eastAsia="Times New Roman"/>
          <w:b/>
          <w:color w:val="000000"/>
          <w:sz w:val="24"/>
        </w:rPr>
        <w:t xml:space="preserve">Co-operative" </w:t>
      </w:r>
      <w:r>
        <w:rPr>
          <w:rFonts w:eastAsia="Times New Roman"/>
          <w:color w:val="000000"/>
          <w:sz w:val="24"/>
        </w:rPr>
        <w:t>means a co-operative company under the Co-operative Companies Act 1996 in resp</w:t>
      </w:r>
      <w:r>
        <w:rPr>
          <w:rFonts w:eastAsia="Times New Roman"/>
          <w:color w:val="000000"/>
          <w:sz w:val="24"/>
        </w:rPr>
        <w:t>ect of which any of the shareholders to whom distributions are paid comprise persons who are of a class or classes identified by reference to any of:</w:t>
      </w:r>
    </w:p>
    <w:p w14:paraId="599665C1" w14:textId="77777777" w:rsidR="000E027A" w:rsidRDefault="001B0EE9">
      <w:pPr>
        <w:numPr>
          <w:ilvl w:val="0"/>
          <w:numId w:val="10"/>
        </w:numPr>
        <w:tabs>
          <w:tab w:val="clear" w:pos="576"/>
          <w:tab w:val="left" w:pos="1296"/>
        </w:tabs>
        <w:spacing w:before="1" w:line="272" w:lineRule="exact"/>
        <w:ind w:left="1296" w:hanging="576"/>
        <w:textAlignment w:val="baseline"/>
        <w:rPr>
          <w:rFonts w:eastAsia="Times New Roman"/>
          <w:color w:val="000000"/>
          <w:sz w:val="24"/>
        </w:rPr>
      </w:pPr>
      <w:r>
        <w:rPr>
          <w:rFonts w:eastAsia="Times New Roman"/>
          <w:color w:val="000000"/>
          <w:sz w:val="24"/>
        </w:rPr>
        <w:t>the person's connection to the Network;</w:t>
      </w:r>
    </w:p>
    <w:p w14:paraId="599665C2" w14:textId="77777777" w:rsidR="000E027A" w:rsidRDefault="001B0EE9">
      <w:pPr>
        <w:numPr>
          <w:ilvl w:val="0"/>
          <w:numId w:val="10"/>
        </w:numPr>
        <w:tabs>
          <w:tab w:val="clear" w:pos="576"/>
          <w:tab w:val="left" w:pos="1296"/>
        </w:tabs>
        <w:spacing w:before="7" w:line="272" w:lineRule="exact"/>
        <w:ind w:left="1296" w:hanging="576"/>
        <w:textAlignment w:val="baseline"/>
        <w:rPr>
          <w:rFonts w:eastAsia="Times New Roman"/>
          <w:color w:val="000000"/>
          <w:sz w:val="24"/>
        </w:rPr>
      </w:pPr>
      <w:r>
        <w:rPr>
          <w:rFonts w:eastAsia="Times New Roman"/>
          <w:color w:val="000000"/>
          <w:sz w:val="24"/>
        </w:rPr>
        <w:t>the person's receipt of electricity from the Distributor;</w:t>
      </w:r>
    </w:p>
    <w:p w14:paraId="599665C3" w14:textId="77777777" w:rsidR="000E027A" w:rsidRDefault="001B0EE9">
      <w:pPr>
        <w:numPr>
          <w:ilvl w:val="0"/>
          <w:numId w:val="10"/>
        </w:numPr>
        <w:tabs>
          <w:tab w:val="clear" w:pos="576"/>
          <w:tab w:val="left" w:pos="1296"/>
        </w:tabs>
        <w:spacing w:before="1" w:line="272" w:lineRule="exact"/>
        <w:ind w:left="1296" w:hanging="576"/>
        <w:textAlignment w:val="baseline"/>
        <w:rPr>
          <w:rFonts w:eastAsia="Times New Roman"/>
          <w:color w:val="000000"/>
          <w:sz w:val="24"/>
        </w:rPr>
      </w:pPr>
      <w:r>
        <w:rPr>
          <w:rFonts w:eastAsia="Times New Roman"/>
          <w:color w:val="000000"/>
          <w:sz w:val="24"/>
        </w:rPr>
        <w:t>the pers</w:t>
      </w:r>
      <w:r>
        <w:rPr>
          <w:rFonts w:eastAsia="Times New Roman"/>
          <w:color w:val="000000"/>
          <w:sz w:val="24"/>
        </w:rPr>
        <w:t>on's liability for payment for supply of electricity from the Distributor;</w:t>
      </w:r>
    </w:p>
    <w:p w14:paraId="599665C4" w14:textId="77777777" w:rsidR="000E027A" w:rsidRDefault="001B0EE9">
      <w:pPr>
        <w:numPr>
          <w:ilvl w:val="0"/>
          <w:numId w:val="10"/>
        </w:numPr>
        <w:tabs>
          <w:tab w:val="clear" w:pos="576"/>
          <w:tab w:val="left" w:pos="1296"/>
        </w:tabs>
        <w:spacing w:before="2" w:line="272" w:lineRule="exact"/>
        <w:ind w:left="1296" w:hanging="576"/>
        <w:textAlignment w:val="baseline"/>
        <w:rPr>
          <w:rFonts w:eastAsia="Times New Roman"/>
          <w:color w:val="000000"/>
          <w:sz w:val="24"/>
        </w:rPr>
      </w:pPr>
      <w:r>
        <w:rPr>
          <w:rFonts w:eastAsia="Times New Roman"/>
          <w:color w:val="000000"/>
          <w:sz w:val="24"/>
        </w:rPr>
        <w:t>the person's liability for payment for the connection to the Network; or</w:t>
      </w:r>
    </w:p>
    <w:p w14:paraId="599665C5" w14:textId="77777777" w:rsidR="000E027A" w:rsidRDefault="001B0EE9">
      <w:pPr>
        <w:numPr>
          <w:ilvl w:val="0"/>
          <w:numId w:val="10"/>
        </w:numPr>
        <w:tabs>
          <w:tab w:val="clear" w:pos="576"/>
          <w:tab w:val="left" w:pos="1296"/>
        </w:tabs>
        <w:spacing w:line="278" w:lineRule="exact"/>
        <w:ind w:left="1296" w:right="1008" w:hanging="576"/>
        <w:textAlignment w:val="baseline"/>
        <w:rPr>
          <w:rFonts w:eastAsia="Times New Roman"/>
          <w:color w:val="000000"/>
          <w:sz w:val="24"/>
        </w:rPr>
      </w:pPr>
      <w:r>
        <w:rPr>
          <w:rFonts w:eastAsia="Times New Roman"/>
          <w:color w:val="000000"/>
          <w:sz w:val="24"/>
        </w:rPr>
        <w:t>the person's liability for payment for Distribution Services supplied by the Distributor;</w:t>
      </w:r>
    </w:p>
    <w:p w14:paraId="599665C6" w14:textId="77777777" w:rsidR="000E027A" w:rsidRDefault="001B0EE9">
      <w:pPr>
        <w:spacing w:line="297" w:lineRule="exact"/>
        <w:ind w:left="720" w:right="216"/>
        <w:textAlignment w:val="baseline"/>
        <w:rPr>
          <w:rFonts w:eastAsia="Times New Roman"/>
          <w:color w:val="000000"/>
          <w:sz w:val="24"/>
        </w:rPr>
      </w:pPr>
      <w:r>
        <w:rPr>
          <w:rFonts w:eastAsia="Times New Roman"/>
          <w:color w:val="000000"/>
          <w:sz w:val="24"/>
        </w:rPr>
        <w:t>"</w:t>
      </w:r>
      <w:r>
        <w:rPr>
          <w:rFonts w:eastAsia="Times New Roman"/>
          <w:b/>
          <w:color w:val="000000"/>
          <w:sz w:val="24"/>
        </w:rPr>
        <w:t>Customer</w:t>
      </w:r>
      <w:r>
        <w:rPr>
          <w:rFonts w:eastAsia="Times New Roman"/>
          <w:color w:val="000000"/>
          <w:sz w:val="24"/>
        </w:rPr>
        <w:t>" means a person who purchases electricity from the Trader that is delivered via the Network;</w:t>
      </w:r>
    </w:p>
    <w:p w14:paraId="599665C7" w14:textId="77777777" w:rsidR="000E027A" w:rsidRDefault="001B0EE9">
      <w:pPr>
        <w:spacing w:before="2" w:line="300" w:lineRule="exact"/>
        <w:ind w:left="720" w:right="216"/>
        <w:textAlignment w:val="baseline"/>
        <w:rPr>
          <w:rFonts w:eastAsia="Times New Roman"/>
          <w:color w:val="000000"/>
          <w:sz w:val="24"/>
        </w:rPr>
      </w:pPr>
      <w:r>
        <w:rPr>
          <w:rFonts w:eastAsia="Times New Roman"/>
          <w:color w:val="000000"/>
          <w:sz w:val="24"/>
        </w:rPr>
        <w:t>"</w:t>
      </w:r>
      <w:r>
        <w:rPr>
          <w:rFonts w:eastAsia="Times New Roman"/>
          <w:b/>
          <w:color w:val="000000"/>
          <w:sz w:val="24"/>
        </w:rPr>
        <w:t>Customer’s Installation</w:t>
      </w:r>
      <w:r>
        <w:rPr>
          <w:rFonts w:eastAsia="Times New Roman"/>
          <w:color w:val="000000"/>
          <w:sz w:val="24"/>
        </w:rPr>
        <w:t xml:space="preserve">" means an Electrical Installation and </w:t>
      </w:r>
      <w:r>
        <w:rPr>
          <w:rFonts w:eastAsia="Times New Roman"/>
          <w:color w:val="000000"/>
          <w:sz w:val="24"/>
        </w:rPr>
        <w:t>includes Distributed Generation, if Distributed Generation is connected to a Customer's Installation "</w:t>
      </w:r>
      <w:r>
        <w:rPr>
          <w:rFonts w:eastAsia="Times New Roman"/>
          <w:b/>
          <w:color w:val="000000"/>
          <w:sz w:val="24"/>
        </w:rPr>
        <w:t>De-</w:t>
      </w:r>
      <w:proofErr w:type="spellStart"/>
      <w:r>
        <w:rPr>
          <w:rFonts w:eastAsia="Times New Roman"/>
          <w:b/>
          <w:color w:val="000000"/>
          <w:sz w:val="24"/>
        </w:rPr>
        <w:t>energise</w:t>
      </w:r>
      <w:proofErr w:type="spellEnd"/>
      <w:r>
        <w:rPr>
          <w:rFonts w:eastAsia="Times New Roman"/>
          <w:color w:val="000000"/>
          <w:sz w:val="24"/>
        </w:rPr>
        <w:t xml:space="preserve">" means the operation of any isolator, circuit breaker, or switch or the removal of any fuse or link so that no electricity can flow through a </w:t>
      </w:r>
      <w:r>
        <w:rPr>
          <w:rFonts w:eastAsia="Times New Roman"/>
          <w:color w:val="000000"/>
          <w:sz w:val="24"/>
        </w:rPr>
        <w:t>Point of Connection on the Network;</w:t>
      </w:r>
    </w:p>
    <w:p w14:paraId="599665C8" w14:textId="77777777" w:rsidR="000E027A" w:rsidRDefault="001B0EE9">
      <w:pPr>
        <w:spacing w:before="3" w:line="300" w:lineRule="exact"/>
        <w:ind w:left="720" w:right="288"/>
        <w:textAlignment w:val="baseline"/>
        <w:rPr>
          <w:rFonts w:eastAsia="Times New Roman"/>
          <w:color w:val="000000"/>
          <w:sz w:val="24"/>
        </w:rPr>
      </w:pPr>
      <w:r>
        <w:rPr>
          <w:rFonts w:eastAsia="Times New Roman"/>
          <w:color w:val="000000"/>
          <w:sz w:val="24"/>
        </w:rPr>
        <w:t>"</w:t>
      </w:r>
      <w:r>
        <w:rPr>
          <w:rFonts w:eastAsia="Times New Roman"/>
          <w:b/>
          <w:color w:val="000000"/>
          <w:sz w:val="24"/>
        </w:rPr>
        <w:t>Distributed Generation</w:t>
      </w:r>
      <w:r>
        <w:rPr>
          <w:rFonts w:eastAsia="Times New Roman"/>
          <w:color w:val="000000"/>
          <w:sz w:val="24"/>
        </w:rPr>
        <w:t>" means generating plant equipment collectively used for generating electricity that is connected, or proposed to be connected, to the Network or a Customer's Installation, but does not include:</w:t>
      </w:r>
    </w:p>
    <w:p w14:paraId="599665C9" w14:textId="77777777" w:rsidR="000E027A" w:rsidRDefault="001B0EE9">
      <w:pPr>
        <w:tabs>
          <w:tab w:val="left" w:pos="1296"/>
        </w:tabs>
        <w:spacing w:line="299" w:lineRule="exact"/>
        <w:ind w:left="720"/>
        <w:textAlignment w:val="baseline"/>
        <w:rPr>
          <w:rFonts w:eastAsia="Times New Roman"/>
          <w:color w:val="000000"/>
          <w:sz w:val="24"/>
        </w:rPr>
      </w:pPr>
      <w:r>
        <w:rPr>
          <w:rFonts w:eastAsia="Times New Roman"/>
          <w:color w:val="000000"/>
          <w:sz w:val="24"/>
        </w:rPr>
        <w:t>(a</w:t>
      </w:r>
      <w:r>
        <w:rPr>
          <w:rFonts w:eastAsia="Times New Roman"/>
          <w:color w:val="000000"/>
          <w:sz w:val="24"/>
        </w:rPr>
        <w:t>)</w:t>
      </w:r>
      <w:r>
        <w:rPr>
          <w:rFonts w:eastAsia="Times New Roman"/>
          <w:color w:val="000000"/>
          <w:sz w:val="24"/>
        </w:rPr>
        <w:tab/>
        <w:t>generating plant connected to the Network and operated by the Distributor for the</w:t>
      </w:r>
    </w:p>
    <w:p w14:paraId="599665CA" w14:textId="77777777" w:rsidR="000E027A" w:rsidRDefault="001B0EE9">
      <w:pPr>
        <w:spacing w:line="299" w:lineRule="exact"/>
        <w:ind w:left="1296" w:right="216"/>
        <w:jc w:val="both"/>
        <w:textAlignment w:val="baseline"/>
        <w:rPr>
          <w:rFonts w:eastAsia="Times New Roman"/>
          <w:color w:val="000000"/>
          <w:sz w:val="24"/>
        </w:rPr>
      </w:pPr>
      <w:r>
        <w:rPr>
          <w:rFonts w:eastAsia="Times New Roman"/>
          <w:color w:val="000000"/>
          <w:sz w:val="24"/>
        </w:rPr>
        <w:t>purpose of maintaining or restoring the provision of electricity to part or all of the Network:</w:t>
      </w:r>
    </w:p>
    <w:p w14:paraId="599665CB" w14:textId="77777777" w:rsidR="000E027A" w:rsidRDefault="001B0EE9">
      <w:pPr>
        <w:numPr>
          <w:ilvl w:val="0"/>
          <w:numId w:val="11"/>
        </w:numPr>
        <w:tabs>
          <w:tab w:val="clear" w:pos="576"/>
          <w:tab w:val="left" w:pos="1872"/>
        </w:tabs>
        <w:spacing w:before="31" w:line="272" w:lineRule="exact"/>
        <w:ind w:left="1296"/>
        <w:textAlignment w:val="baseline"/>
        <w:rPr>
          <w:rFonts w:eastAsia="Times New Roman"/>
          <w:color w:val="000000"/>
          <w:sz w:val="24"/>
        </w:rPr>
      </w:pPr>
      <w:r>
        <w:rPr>
          <w:rFonts w:eastAsia="Times New Roman"/>
          <w:color w:val="000000"/>
          <w:sz w:val="24"/>
        </w:rPr>
        <w:t>as a result of a Planned Service Interruption; or</w:t>
      </w:r>
    </w:p>
    <w:p w14:paraId="599665CC" w14:textId="77777777" w:rsidR="000E027A" w:rsidRDefault="001B0EE9">
      <w:pPr>
        <w:numPr>
          <w:ilvl w:val="0"/>
          <w:numId w:val="11"/>
        </w:numPr>
        <w:tabs>
          <w:tab w:val="clear" w:pos="576"/>
          <w:tab w:val="left" w:pos="1872"/>
        </w:tabs>
        <w:spacing w:before="25" w:line="272" w:lineRule="exact"/>
        <w:ind w:left="1296"/>
        <w:textAlignment w:val="baseline"/>
        <w:rPr>
          <w:rFonts w:eastAsia="Times New Roman"/>
          <w:color w:val="000000"/>
          <w:sz w:val="24"/>
        </w:rPr>
      </w:pPr>
      <w:r>
        <w:rPr>
          <w:rFonts w:eastAsia="Times New Roman"/>
          <w:color w:val="000000"/>
          <w:sz w:val="24"/>
        </w:rPr>
        <w:t>as a result of an Unplanned Service Interruption; or</w:t>
      </w:r>
    </w:p>
    <w:p w14:paraId="599665CD" w14:textId="77777777" w:rsidR="000E027A" w:rsidRDefault="001B0EE9">
      <w:pPr>
        <w:numPr>
          <w:ilvl w:val="0"/>
          <w:numId w:val="11"/>
        </w:numPr>
        <w:tabs>
          <w:tab w:val="clear" w:pos="576"/>
          <w:tab w:val="left" w:pos="1872"/>
        </w:tabs>
        <w:spacing w:before="26" w:line="272" w:lineRule="exact"/>
        <w:ind w:left="1296"/>
        <w:textAlignment w:val="baseline"/>
        <w:rPr>
          <w:rFonts w:eastAsia="Times New Roman"/>
          <w:color w:val="000000"/>
          <w:sz w:val="24"/>
        </w:rPr>
      </w:pPr>
      <w:r>
        <w:rPr>
          <w:rFonts w:eastAsia="Times New Roman"/>
          <w:color w:val="000000"/>
          <w:sz w:val="24"/>
        </w:rPr>
        <w:t>during a period when the Network capacity would otherwise be exceeded on</w:t>
      </w:r>
    </w:p>
    <w:p w14:paraId="599665CE" w14:textId="77777777" w:rsidR="000E027A" w:rsidRDefault="001B0EE9">
      <w:pPr>
        <w:spacing w:before="30" w:line="272" w:lineRule="exact"/>
        <w:ind w:left="1872"/>
        <w:textAlignment w:val="baseline"/>
        <w:rPr>
          <w:rFonts w:eastAsia="Times New Roman"/>
          <w:color w:val="000000"/>
          <w:sz w:val="24"/>
        </w:rPr>
      </w:pPr>
      <w:r>
        <w:rPr>
          <w:rFonts w:eastAsia="Times New Roman"/>
          <w:color w:val="000000"/>
          <w:sz w:val="24"/>
        </w:rPr>
        <w:t>part or all of the Network; or</w:t>
      </w:r>
    </w:p>
    <w:p w14:paraId="599665CF" w14:textId="77777777" w:rsidR="000E027A" w:rsidRDefault="001B0EE9">
      <w:pPr>
        <w:tabs>
          <w:tab w:val="left" w:pos="1296"/>
        </w:tabs>
        <w:spacing w:line="300" w:lineRule="exact"/>
        <w:ind w:left="1296" w:right="360" w:hanging="576"/>
        <w:textAlignment w:val="baseline"/>
        <w:rPr>
          <w:rFonts w:eastAsia="Times New Roman"/>
          <w:color w:val="000000"/>
          <w:sz w:val="24"/>
        </w:rPr>
      </w:pPr>
      <w:r>
        <w:rPr>
          <w:rFonts w:eastAsia="Times New Roman"/>
          <w:color w:val="000000"/>
          <w:sz w:val="24"/>
        </w:rPr>
        <w:t>(b)</w:t>
      </w:r>
      <w:r>
        <w:rPr>
          <w:rFonts w:eastAsia="Times New Roman"/>
          <w:color w:val="000000"/>
          <w:sz w:val="24"/>
        </w:rPr>
        <w:tab/>
      </w:r>
      <w:r>
        <w:rPr>
          <w:rFonts w:eastAsia="Times New Roman"/>
          <w:color w:val="000000"/>
          <w:sz w:val="24"/>
        </w:rPr>
        <w:t xml:space="preserve">generating plant that is only momentarily </w:t>
      </w:r>
      <w:proofErr w:type="spellStart"/>
      <w:r>
        <w:rPr>
          <w:rFonts w:eastAsia="Times New Roman"/>
          <w:color w:val="000000"/>
          <w:sz w:val="24"/>
        </w:rPr>
        <w:t>synchronised</w:t>
      </w:r>
      <w:proofErr w:type="spellEnd"/>
      <w:r>
        <w:rPr>
          <w:rFonts w:eastAsia="Times New Roman"/>
          <w:color w:val="000000"/>
          <w:sz w:val="24"/>
        </w:rPr>
        <w:t xml:space="preserve"> with the Network for the purpose of switching operations to start or stop the generating plant;</w:t>
      </w:r>
    </w:p>
    <w:p w14:paraId="599665D0" w14:textId="77777777" w:rsidR="000E027A" w:rsidRDefault="001B0EE9">
      <w:pPr>
        <w:spacing w:line="300" w:lineRule="exact"/>
        <w:ind w:left="720" w:right="216"/>
        <w:textAlignment w:val="baseline"/>
        <w:rPr>
          <w:rFonts w:eastAsia="Times New Roman"/>
          <w:color w:val="000000"/>
          <w:sz w:val="24"/>
        </w:rPr>
      </w:pPr>
      <w:r>
        <w:rPr>
          <w:rFonts w:eastAsia="Times New Roman"/>
          <w:color w:val="000000"/>
          <w:sz w:val="24"/>
        </w:rPr>
        <w:t>"</w:t>
      </w:r>
      <w:r>
        <w:rPr>
          <w:rFonts w:eastAsia="Times New Roman"/>
          <w:b/>
          <w:color w:val="000000"/>
          <w:sz w:val="24"/>
        </w:rPr>
        <w:t>Distribution Services</w:t>
      </w:r>
      <w:r>
        <w:rPr>
          <w:rFonts w:eastAsia="Times New Roman"/>
          <w:color w:val="000000"/>
          <w:sz w:val="24"/>
        </w:rPr>
        <w:t>" means the service of distribution, as defined in section 5 of the Electricity Ind</w:t>
      </w:r>
      <w:r>
        <w:rPr>
          <w:rFonts w:eastAsia="Times New Roman"/>
          <w:color w:val="000000"/>
          <w:sz w:val="24"/>
        </w:rPr>
        <w:t>ustry Act 2010;</w:t>
      </w:r>
    </w:p>
    <w:p w14:paraId="599665D1" w14:textId="77777777" w:rsidR="000E027A" w:rsidRDefault="001B0EE9">
      <w:pPr>
        <w:spacing w:line="300" w:lineRule="exact"/>
        <w:ind w:left="720"/>
        <w:textAlignment w:val="baseline"/>
        <w:rPr>
          <w:rFonts w:eastAsia="Times New Roman"/>
          <w:color w:val="000000"/>
          <w:sz w:val="24"/>
        </w:rPr>
      </w:pPr>
      <w:r>
        <w:rPr>
          <w:rFonts w:eastAsia="Times New Roman"/>
          <w:color w:val="000000"/>
          <w:sz w:val="24"/>
        </w:rPr>
        <w:t>"</w:t>
      </w:r>
      <w:r>
        <w:rPr>
          <w:rFonts w:eastAsia="Times New Roman"/>
          <w:b/>
          <w:color w:val="000000"/>
          <w:sz w:val="24"/>
        </w:rPr>
        <w:t>Distributor</w:t>
      </w:r>
      <w:r>
        <w:rPr>
          <w:rFonts w:eastAsia="Times New Roman"/>
          <w:color w:val="000000"/>
          <w:sz w:val="24"/>
        </w:rPr>
        <w:t>" means the party identified as such in this Agreement;</w:t>
      </w:r>
    </w:p>
    <w:p w14:paraId="599665D2" w14:textId="77777777" w:rsidR="000E027A" w:rsidRDefault="001B0EE9">
      <w:pPr>
        <w:spacing w:line="300" w:lineRule="exact"/>
        <w:ind w:left="720" w:right="864"/>
        <w:textAlignment w:val="baseline"/>
        <w:rPr>
          <w:rFonts w:eastAsia="Times New Roman"/>
          <w:color w:val="000000"/>
          <w:sz w:val="24"/>
        </w:rPr>
      </w:pPr>
      <w:r>
        <w:rPr>
          <w:rFonts w:eastAsia="Times New Roman"/>
          <w:color w:val="000000"/>
          <w:sz w:val="24"/>
        </w:rPr>
        <w:t>"</w:t>
      </w:r>
      <w:r>
        <w:rPr>
          <w:rFonts w:eastAsia="Times New Roman"/>
          <w:b/>
          <w:color w:val="000000"/>
          <w:sz w:val="24"/>
        </w:rPr>
        <w:t>Distributor Agreement</w:t>
      </w:r>
      <w:r>
        <w:rPr>
          <w:rFonts w:eastAsia="Times New Roman"/>
          <w:color w:val="000000"/>
          <w:sz w:val="24"/>
        </w:rPr>
        <w:t>" means a distributor agreement as defined in the Code; "</w:t>
      </w:r>
      <w:r>
        <w:rPr>
          <w:rFonts w:eastAsia="Times New Roman"/>
          <w:b/>
          <w:color w:val="000000"/>
          <w:sz w:val="24"/>
        </w:rPr>
        <w:t>Electrical Installation</w:t>
      </w:r>
      <w:r>
        <w:rPr>
          <w:rFonts w:eastAsia="Times New Roman"/>
          <w:color w:val="000000"/>
          <w:sz w:val="24"/>
        </w:rPr>
        <w:t>" means:</w:t>
      </w:r>
    </w:p>
    <w:p w14:paraId="599665D3" w14:textId="77777777" w:rsidR="000E027A" w:rsidRDefault="001B0EE9">
      <w:pPr>
        <w:tabs>
          <w:tab w:val="left" w:pos="1296"/>
        </w:tabs>
        <w:spacing w:after="1374" w:line="300" w:lineRule="exact"/>
        <w:ind w:left="1296" w:right="288" w:hanging="576"/>
        <w:textAlignment w:val="baseline"/>
        <w:rPr>
          <w:rFonts w:eastAsia="Times New Roman"/>
          <w:color w:val="000000"/>
          <w:sz w:val="24"/>
        </w:rPr>
      </w:pPr>
      <w:r>
        <w:rPr>
          <w:rFonts w:eastAsia="Times New Roman"/>
          <w:color w:val="000000"/>
          <w:sz w:val="24"/>
        </w:rPr>
        <w:t>(a)</w:t>
      </w:r>
      <w:r>
        <w:rPr>
          <w:rFonts w:eastAsia="Times New Roman"/>
          <w:color w:val="000000"/>
          <w:sz w:val="24"/>
        </w:rPr>
        <w:tab/>
        <w:t>all Fittings that form part of a system for conveying ele</w:t>
      </w:r>
      <w:r>
        <w:rPr>
          <w:rFonts w:eastAsia="Times New Roman"/>
          <w:color w:val="000000"/>
          <w:sz w:val="24"/>
        </w:rPr>
        <w:t>ctricity at any point from the Customer's Point of Connection to any point from which electricity conveyed through that system may be consumed; and</w:t>
      </w:r>
    </w:p>
    <w:p w14:paraId="599665D4" w14:textId="77777777" w:rsidR="000E027A" w:rsidRDefault="000E027A">
      <w:pPr>
        <w:spacing w:after="1374" w:line="300" w:lineRule="exact"/>
        <w:sectPr w:rsidR="000E027A">
          <w:pgSz w:w="11914" w:h="16843"/>
          <w:pgMar w:top="340" w:right="1266" w:bottom="231" w:left="1248" w:header="720" w:footer="720" w:gutter="0"/>
          <w:cols w:space="720"/>
        </w:sectPr>
      </w:pPr>
    </w:p>
    <w:p w14:paraId="599665D5" w14:textId="77777777" w:rsidR="000E027A" w:rsidRDefault="001B0EE9">
      <w:pPr>
        <w:tabs>
          <w:tab w:val="right" w:pos="5040"/>
        </w:tabs>
        <w:spacing w:line="187" w:lineRule="exact"/>
        <w:textAlignment w:val="baseline"/>
        <w:rPr>
          <w:rFonts w:eastAsia="Times New Roman"/>
          <w:color w:val="000000"/>
          <w:sz w:val="16"/>
        </w:rPr>
      </w:pPr>
      <w:r>
        <w:rPr>
          <w:rFonts w:eastAsia="Times New Roman"/>
          <w:color w:val="000000"/>
          <w:sz w:val="16"/>
        </w:rPr>
        <w:t>20</w:t>
      </w:r>
      <w:r>
        <w:rPr>
          <w:rFonts w:eastAsia="Times New Roman"/>
          <w:color w:val="000000"/>
          <w:sz w:val="16"/>
        </w:rPr>
        <w:tab/>
        <w:t>18 November 2020</w:t>
      </w:r>
    </w:p>
    <w:p w14:paraId="599665D6" w14:textId="77777777" w:rsidR="000E027A" w:rsidRDefault="000E027A">
      <w:pPr>
        <w:sectPr w:rsidR="000E027A">
          <w:type w:val="continuous"/>
          <w:pgSz w:w="11914" w:h="16843"/>
          <w:pgMar w:top="340" w:right="1018" w:bottom="231" w:left="5856" w:header="720" w:footer="720" w:gutter="0"/>
          <w:cols w:space="720"/>
        </w:sectPr>
      </w:pPr>
    </w:p>
    <w:p w14:paraId="599665D7" w14:textId="77777777" w:rsidR="000E027A" w:rsidRDefault="001B0EE9">
      <w:pPr>
        <w:spacing w:before="1" w:line="197" w:lineRule="exact"/>
        <w:ind w:left="3024" w:hanging="504"/>
        <w:textAlignment w:val="baseline"/>
        <w:rPr>
          <w:rFonts w:eastAsia="Times New Roman"/>
          <w:color w:val="000000"/>
          <w:sz w:val="16"/>
        </w:rPr>
      </w:pPr>
      <w:r>
        <w:rPr>
          <w:rFonts w:eastAsia="Times New Roman"/>
          <w:color w:val="000000"/>
          <w:sz w:val="16"/>
        </w:rPr>
        <w:lastRenderedPageBreak/>
        <w:t xml:space="preserve">Electricity Industry Participation Code 2010 </w:t>
      </w:r>
      <w:r>
        <w:rPr>
          <w:rFonts w:eastAsia="Times New Roman"/>
          <w:color w:val="000000"/>
          <w:sz w:val="16"/>
        </w:rPr>
        <w:br/>
        <w:t>Schedule 12A.1, Appendix B</w:t>
      </w:r>
    </w:p>
    <w:p w14:paraId="599665D8" w14:textId="77777777" w:rsidR="000E027A" w:rsidRDefault="001B0EE9">
      <w:pPr>
        <w:numPr>
          <w:ilvl w:val="0"/>
          <w:numId w:val="12"/>
        </w:numPr>
        <w:spacing w:before="700" w:line="298" w:lineRule="exact"/>
        <w:ind w:left="576" w:hanging="576"/>
        <w:textAlignment w:val="baseline"/>
        <w:rPr>
          <w:rFonts w:eastAsia="Times New Roman"/>
          <w:color w:val="000000"/>
          <w:sz w:val="24"/>
        </w:rPr>
      </w:pPr>
      <w:r>
        <w:rPr>
          <w:rFonts w:eastAsia="Times New Roman"/>
          <w:color w:val="000000"/>
          <w:sz w:val="24"/>
        </w:rPr>
        <w:t>includes any Fittings that are used, or designed or intended for use, by any person, in or in connection with the generation of electricity for that person's use and not for supply to</w:t>
      </w:r>
      <w:r>
        <w:rPr>
          <w:rFonts w:eastAsia="Times New Roman"/>
          <w:color w:val="000000"/>
          <w:sz w:val="24"/>
        </w:rPr>
        <w:t xml:space="preserve"> any other person; but</w:t>
      </w:r>
    </w:p>
    <w:p w14:paraId="599665D9" w14:textId="77777777" w:rsidR="000E027A" w:rsidRDefault="001B0EE9">
      <w:pPr>
        <w:numPr>
          <w:ilvl w:val="0"/>
          <w:numId w:val="12"/>
        </w:numPr>
        <w:spacing w:before="28" w:line="270" w:lineRule="exact"/>
        <w:ind w:left="576" w:hanging="576"/>
        <w:textAlignment w:val="baseline"/>
        <w:rPr>
          <w:rFonts w:eastAsia="Times New Roman"/>
          <w:color w:val="000000"/>
          <w:sz w:val="24"/>
        </w:rPr>
      </w:pPr>
      <w:r>
        <w:rPr>
          <w:rFonts w:eastAsia="Times New Roman"/>
          <w:color w:val="000000"/>
          <w:sz w:val="24"/>
        </w:rPr>
        <w:t>does not include any appliance that uses, or is designed or intended to use,</w:t>
      </w:r>
    </w:p>
    <w:p w14:paraId="599665DA" w14:textId="77777777" w:rsidR="000E027A" w:rsidRDefault="001B0EE9">
      <w:pPr>
        <w:spacing w:before="32" w:line="270" w:lineRule="exact"/>
        <w:ind w:left="576"/>
        <w:textAlignment w:val="baseline"/>
        <w:rPr>
          <w:rFonts w:eastAsia="Times New Roman"/>
          <w:color w:val="000000"/>
          <w:spacing w:val="-1"/>
          <w:sz w:val="24"/>
        </w:rPr>
      </w:pPr>
      <w:r>
        <w:rPr>
          <w:rFonts w:eastAsia="Times New Roman"/>
          <w:color w:val="000000"/>
          <w:spacing w:val="-1"/>
          <w:sz w:val="24"/>
        </w:rPr>
        <w:t>electricity, whether or not it also uses, or is designed or intended to use, any other</w:t>
      </w:r>
    </w:p>
    <w:p w14:paraId="599665DB" w14:textId="77777777" w:rsidR="000E027A" w:rsidRDefault="001B0EE9">
      <w:pPr>
        <w:spacing w:before="28" w:line="270" w:lineRule="exact"/>
        <w:ind w:left="576"/>
        <w:textAlignment w:val="baseline"/>
        <w:rPr>
          <w:rFonts w:eastAsia="Times New Roman"/>
          <w:color w:val="000000"/>
          <w:spacing w:val="-1"/>
          <w:sz w:val="24"/>
        </w:rPr>
      </w:pPr>
      <w:r>
        <w:rPr>
          <w:rFonts w:eastAsia="Times New Roman"/>
          <w:color w:val="000000"/>
          <w:spacing w:val="-1"/>
          <w:sz w:val="24"/>
        </w:rPr>
        <w:t>form of energy;</w:t>
      </w:r>
    </w:p>
    <w:p w14:paraId="599665DC" w14:textId="77777777" w:rsidR="000E027A" w:rsidRDefault="001B0EE9">
      <w:pPr>
        <w:spacing w:before="8" w:line="298" w:lineRule="exact"/>
        <w:textAlignment w:val="baseline"/>
        <w:rPr>
          <w:rFonts w:eastAsia="Times New Roman"/>
          <w:color w:val="000000"/>
          <w:spacing w:val="-1"/>
          <w:sz w:val="24"/>
        </w:rPr>
      </w:pPr>
      <w:r>
        <w:rPr>
          <w:rFonts w:eastAsia="Times New Roman"/>
          <w:color w:val="000000"/>
          <w:spacing w:val="-1"/>
          <w:sz w:val="24"/>
        </w:rPr>
        <w:t>"</w:t>
      </w:r>
      <w:r>
        <w:rPr>
          <w:rFonts w:eastAsia="Times New Roman"/>
          <w:b/>
          <w:color w:val="000000"/>
          <w:spacing w:val="-1"/>
          <w:sz w:val="24"/>
        </w:rPr>
        <w:t>Fitting</w:t>
      </w:r>
      <w:r>
        <w:rPr>
          <w:rFonts w:eastAsia="Times New Roman"/>
          <w:color w:val="000000"/>
          <w:spacing w:val="-1"/>
          <w:sz w:val="24"/>
        </w:rPr>
        <w:t>" means everything used, designed, or intended for use, in or in connection with</w:t>
      </w:r>
    </w:p>
    <w:p w14:paraId="599665DD" w14:textId="77777777" w:rsidR="000E027A" w:rsidRDefault="001B0EE9">
      <w:pPr>
        <w:spacing w:before="24" w:line="270" w:lineRule="exact"/>
        <w:textAlignment w:val="baseline"/>
        <w:rPr>
          <w:rFonts w:eastAsia="Times New Roman"/>
          <w:color w:val="000000"/>
          <w:sz w:val="24"/>
        </w:rPr>
      </w:pPr>
      <w:r>
        <w:rPr>
          <w:rFonts w:eastAsia="Times New Roman"/>
          <w:color w:val="000000"/>
          <w:sz w:val="24"/>
        </w:rPr>
        <w:t>the generation, conversion, transformation, conveyance, or use of electricity;</w:t>
      </w:r>
    </w:p>
    <w:p w14:paraId="599665DE" w14:textId="77777777" w:rsidR="000E027A" w:rsidRDefault="001B0EE9">
      <w:pPr>
        <w:spacing w:before="8" w:line="298"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Grid</w:t>
      </w:r>
      <w:r>
        <w:rPr>
          <w:rFonts w:eastAsia="Times New Roman"/>
          <w:color w:val="000000"/>
          <w:sz w:val="24"/>
        </w:rPr>
        <w:t>" means the system of transmission lines, substations and other works, including</w:t>
      </w:r>
    </w:p>
    <w:p w14:paraId="599665DF" w14:textId="77777777" w:rsidR="000E027A" w:rsidRDefault="001B0EE9">
      <w:pPr>
        <w:spacing w:before="24" w:line="270" w:lineRule="exact"/>
        <w:textAlignment w:val="baseline"/>
        <w:rPr>
          <w:rFonts w:eastAsia="Times New Roman"/>
          <w:color w:val="000000"/>
          <w:sz w:val="24"/>
        </w:rPr>
      </w:pPr>
      <w:r>
        <w:rPr>
          <w:rFonts w:eastAsia="Times New Roman"/>
          <w:color w:val="000000"/>
          <w:sz w:val="24"/>
        </w:rPr>
        <w:t>the HVDC l</w:t>
      </w:r>
      <w:r>
        <w:rPr>
          <w:rFonts w:eastAsia="Times New Roman"/>
          <w:color w:val="000000"/>
          <w:sz w:val="24"/>
        </w:rPr>
        <w:t>ink used to connect grid injection points and GXPs to convey electricity</w:t>
      </w:r>
    </w:p>
    <w:p w14:paraId="599665E0" w14:textId="77777777" w:rsidR="000E027A" w:rsidRDefault="001B0EE9">
      <w:pPr>
        <w:spacing w:before="32" w:line="270" w:lineRule="exact"/>
        <w:textAlignment w:val="baseline"/>
        <w:rPr>
          <w:rFonts w:eastAsia="Times New Roman"/>
          <w:color w:val="000000"/>
          <w:sz w:val="24"/>
        </w:rPr>
      </w:pPr>
      <w:r>
        <w:rPr>
          <w:rFonts w:eastAsia="Times New Roman"/>
          <w:color w:val="000000"/>
          <w:sz w:val="24"/>
        </w:rPr>
        <w:t>throughout the North Island and the South Island of New Zealand;</w:t>
      </w:r>
    </w:p>
    <w:p w14:paraId="599665E1" w14:textId="77777777" w:rsidR="000E027A" w:rsidRDefault="001B0EE9">
      <w:pPr>
        <w:spacing w:before="4" w:line="298"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GST</w:t>
      </w:r>
      <w:r>
        <w:rPr>
          <w:rFonts w:eastAsia="Times New Roman"/>
          <w:color w:val="000000"/>
          <w:sz w:val="24"/>
        </w:rPr>
        <w:t>" means goods and services tax payable under the GST Act;</w:t>
      </w:r>
    </w:p>
    <w:p w14:paraId="599665E2" w14:textId="77777777" w:rsidR="000E027A" w:rsidRDefault="001B0EE9">
      <w:pPr>
        <w:spacing w:line="278"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GST Act</w:t>
      </w:r>
      <w:r>
        <w:rPr>
          <w:rFonts w:eastAsia="Times New Roman"/>
          <w:color w:val="000000"/>
          <w:sz w:val="24"/>
        </w:rPr>
        <w:t>" means the Goods and Services Tax Act 1985;</w:t>
      </w:r>
    </w:p>
    <w:p w14:paraId="599665E3" w14:textId="77777777" w:rsidR="000E027A" w:rsidRDefault="001B0EE9">
      <w:pPr>
        <w:spacing w:line="298"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GX</w:t>
      </w:r>
      <w:r>
        <w:rPr>
          <w:rFonts w:eastAsia="Times New Roman"/>
          <w:b/>
          <w:color w:val="000000"/>
          <w:sz w:val="24"/>
        </w:rPr>
        <w:t>P</w:t>
      </w:r>
      <w:r>
        <w:rPr>
          <w:rFonts w:eastAsia="Times New Roman"/>
          <w:color w:val="000000"/>
          <w:sz w:val="24"/>
        </w:rPr>
        <w:t>" means any Point of Connection on the Grid:</w:t>
      </w:r>
    </w:p>
    <w:p w14:paraId="599665E4" w14:textId="77777777" w:rsidR="000E027A" w:rsidRDefault="001B0EE9">
      <w:pPr>
        <w:numPr>
          <w:ilvl w:val="0"/>
          <w:numId w:val="13"/>
        </w:numPr>
        <w:spacing w:before="24" w:line="270" w:lineRule="exact"/>
        <w:ind w:left="576" w:hanging="576"/>
        <w:textAlignment w:val="baseline"/>
        <w:rPr>
          <w:rFonts w:eastAsia="Times New Roman"/>
          <w:color w:val="000000"/>
          <w:sz w:val="24"/>
        </w:rPr>
      </w:pPr>
      <w:r>
        <w:rPr>
          <w:rFonts w:eastAsia="Times New Roman"/>
          <w:color w:val="000000"/>
          <w:sz w:val="24"/>
        </w:rPr>
        <w:t>at which electricity predominantly flows out of the Grid; or</w:t>
      </w:r>
    </w:p>
    <w:p w14:paraId="599665E5" w14:textId="77777777" w:rsidR="000E027A" w:rsidRDefault="001B0EE9">
      <w:pPr>
        <w:numPr>
          <w:ilvl w:val="0"/>
          <w:numId w:val="13"/>
        </w:numPr>
        <w:spacing w:before="8" w:line="298" w:lineRule="exact"/>
        <w:ind w:left="576" w:right="2088" w:hanging="576"/>
        <w:textAlignment w:val="baseline"/>
        <w:rPr>
          <w:rFonts w:eastAsia="Times New Roman"/>
          <w:color w:val="000000"/>
          <w:spacing w:val="-4"/>
          <w:sz w:val="24"/>
        </w:rPr>
      </w:pPr>
      <w:r>
        <w:rPr>
          <w:rFonts w:eastAsia="Times New Roman"/>
          <w:color w:val="000000"/>
          <w:spacing w:val="-4"/>
          <w:sz w:val="24"/>
        </w:rPr>
        <w:t>determined as being such in accordance with the Code; "</w:t>
      </w:r>
      <w:r>
        <w:rPr>
          <w:rFonts w:eastAsia="Times New Roman"/>
          <w:b/>
          <w:color w:val="000000"/>
          <w:spacing w:val="-4"/>
          <w:sz w:val="24"/>
        </w:rPr>
        <w:t>ICP</w:t>
      </w:r>
      <w:r>
        <w:rPr>
          <w:rFonts w:eastAsia="Times New Roman"/>
          <w:color w:val="000000"/>
          <w:spacing w:val="-4"/>
          <w:sz w:val="24"/>
        </w:rPr>
        <w:t>" means an installation control point being 1 of the following:</w:t>
      </w:r>
    </w:p>
    <w:p w14:paraId="599665E6" w14:textId="77777777" w:rsidR="000E027A" w:rsidRDefault="001B0EE9">
      <w:pPr>
        <w:numPr>
          <w:ilvl w:val="0"/>
          <w:numId w:val="14"/>
        </w:numPr>
        <w:spacing w:line="298" w:lineRule="exact"/>
        <w:ind w:left="576" w:right="576" w:hanging="576"/>
        <w:textAlignment w:val="baseline"/>
        <w:rPr>
          <w:rFonts w:eastAsia="Times New Roman"/>
          <w:color w:val="000000"/>
          <w:sz w:val="24"/>
        </w:rPr>
      </w:pPr>
      <w:r>
        <w:rPr>
          <w:rFonts w:eastAsia="Times New Roman"/>
          <w:color w:val="000000"/>
          <w:sz w:val="24"/>
        </w:rPr>
        <w:t>a Point of Connection at which a Customer’s Installation is connected to the Network;</w:t>
      </w:r>
    </w:p>
    <w:p w14:paraId="599665E7" w14:textId="77777777" w:rsidR="000E027A" w:rsidRDefault="001B0EE9">
      <w:pPr>
        <w:numPr>
          <w:ilvl w:val="0"/>
          <w:numId w:val="14"/>
        </w:numPr>
        <w:spacing w:before="32" w:line="270" w:lineRule="exact"/>
        <w:ind w:left="576" w:hanging="576"/>
        <w:textAlignment w:val="baseline"/>
        <w:rPr>
          <w:rFonts w:eastAsia="Times New Roman"/>
          <w:color w:val="000000"/>
          <w:sz w:val="24"/>
        </w:rPr>
      </w:pPr>
      <w:r>
        <w:rPr>
          <w:rFonts w:eastAsia="Times New Roman"/>
          <w:color w:val="000000"/>
          <w:sz w:val="24"/>
        </w:rPr>
        <w:t>a Point of Connection between the Network and an embedded network;</w:t>
      </w:r>
    </w:p>
    <w:p w14:paraId="599665E8" w14:textId="77777777" w:rsidR="000E027A" w:rsidRDefault="001B0EE9">
      <w:pPr>
        <w:numPr>
          <w:ilvl w:val="0"/>
          <w:numId w:val="14"/>
        </w:numPr>
        <w:spacing w:before="8" w:line="298" w:lineRule="exact"/>
        <w:ind w:left="576" w:hanging="576"/>
        <w:textAlignment w:val="baseline"/>
        <w:rPr>
          <w:rFonts w:eastAsia="Times New Roman"/>
          <w:color w:val="000000"/>
          <w:spacing w:val="-4"/>
          <w:sz w:val="24"/>
        </w:rPr>
      </w:pPr>
      <w:r>
        <w:rPr>
          <w:rFonts w:eastAsia="Times New Roman"/>
          <w:color w:val="000000"/>
          <w:spacing w:val="-4"/>
          <w:sz w:val="24"/>
        </w:rPr>
        <w:t>a Point of Connection between the Netwo</w:t>
      </w:r>
      <w:r>
        <w:rPr>
          <w:rFonts w:eastAsia="Times New Roman"/>
          <w:color w:val="000000"/>
          <w:spacing w:val="-4"/>
          <w:sz w:val="24"/>
        </w:rPr>
        <w:t>rk and shared Unmetered Load; "</w:t>
      </w:r>
      <w:r>
        <w:rPr>
          <w:rFonts w:eastAsia="Times New Roman"/>
          <w:b/>
          <w:color w:val="000000"/>
          <w:spacing w:val="-4"/>
          <w:sz w:val="24"/>
        </w:rPr>
        <w:t>Metering Equipment</w:t>
      </w:r>
      <w:r>
        <w:rPr>
          <w:rFonts w:eastAsia="Times New Roman"/>
          <w:color w:val="000000"/>
          <w:spacing w:val="-4"/>
          <w:sz w:val="24"/>
        </w:rPr>
        <w:t>" means any apparatus for the purpose of measuring the quantity of electricity transported through an ICP along with associated communication facilities to enable the transfer of metering information;</w:t>
      </w:r>
    </w:p>
    <w:p w14:paraId="599665E9" w14:textId="77777777" w:rsidR="000E027A" w:rsidRDefault="001B0EE9">
      <w:pPr>
        <w:spacing w:before="4" w:line="298" w:lineRule="exact"/>
        <w:ind w:right="144"/>
        <w:textAlignment w:val="baseline"/>
        <w:rPr>
          <w:rFonts w:eastAsia="Times New Roman"/>
          <w:color w:val="000000"/>
          <w:sz w:val="24"/>
        </w:rPr>
      </w:pPr>
      <w:r>
        <w:rPr>
          <w:rFonts w:eastAsia="Times New Roman"/>
          <w:color w:val="000000"/>
          <w:sz w:val="24"/>
        </w:rPr>
        <w:t>"</w:t>
      </w:r>
      <w:r>
        <w:rPr>
          <w:rFonts w:eastAsia="Times New Roman"/>
          <w:b/>
          <w:color w:val="000000"/>
          <w:sz w:val="24"/>
        </w:rPr>
        <w:t>Network</w:t>
      </w:r>
      <w:r>
        <w:rPr>
          <w:rFonts w:eastAsia="Times New Roman"/>
          <w:color w:val="000000"/>
          <w:sz w:val="24"/>
        </w:rPr>
        <w:t>" means the Distributor's lines, substations and associated equipment used to convey electricity between:</w:t>
      </w:r>
    </w:p>
    <w:p w14:paraId="599665EA" w14:textId="77777777" w:rsidR="000E027A" w:rsidRDefault="001B0EE9">
      <w:pPr>
        <w:numPr>
          <w:ilvl w:val="0"/>
          <w:numId w:val="15"/>
        </w:numPr>
        <w:spacing w:before="28" w:line="270" w:lineRule="exact"/>
        <w:ind w:left="576" w:hanging="576"/>
        <w:textAlignment w:val="baseline"/>
        <w:rPr>
          <w:rFonts w:eastAsia="Times New Roman"/>
          <w:color w:val="000000"/>
          <w:sz w:val="24"/>
        </w:rPr>
      </w:pPr>
      <w:r>
        <w:rPr>
          <w:rFonts w:eastAsia="Times New Roman"/>
          <w:color w:val="000000"/>
          <w:sz w:val="24"/>
        </w:rPr>
        <w:t>2 NSPs; or</w:t>
      </w:r>
    </w:p>
    <w:p w14:paraId="599665EB" w14:textId="77777777" w:rsidR="000E027A" w:rsidRDefault="001B0EE9">
      <w:pPr>
        <w:numPr>
          <w:ilvl w:val="0"/>
          <w:numId w:val="15"/>
        </w:numPr>
        <w:spacing w:before="32" w:line="270" w:lineRule="exact"/>
        <w:ind w:left="576" w:hanging="576"/>
        <w:textAlignment w:val="baseline"/>
        <w:rPr>
          <w:rFonts w:eastAsia="Times New Roman"/>
          <w:color w:val="000000"/>
          <w:spacing w:val="-1"/>
          <w:sz w:val="24"/>
        </w:rPr>
      </w:pPr>
      <w:r>
        <w:rPr>
          <w:rFonts w:eastAsia="Times New Roman"/>
          <w:color w:val="000000"/>
          <w:spacing w:val="-1"/>
          <w:sz w:val="24"/>
        </w:rPr>
        <w:t>an NSP and an ICP;</w:t>
      </w:r>
    </w:p>
    <w:p w14:paraId="599665EC" w14:textId="77777777" w:rsidR="000E027A" w:rsidRDefault="001B0EE9">
      <w:pPr>
        <w:spacing w:before="4" w:line="298"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Network Supply Point</w:t>
      </w:r>
      <w:r>
        <w:rPr>
          <w:rFonts w:eastAsia="Times New Roman"/>
          <w:color w:val="000000"/>
          <w:sz w:val="24"/>
        </w:rPr>
        <w:t>" or "</w:t>
      </w:r>
      <w:r>
        <w:rPr>
          <w:rFonts w:eastAsia="Times New Roman"/>
          <w:b/>
          <w:color w:val="000000"/>
          <w:sz w:val="24"/>
        </w:rPr>
        <w:t>NSP</w:t>
      </w:r>
      <w:r>
        <w:rPr>
          <w:rFonts w:eastAsia="Times New Roman"/>
          <w:color w:val="000000"/>
          <w:sz w:val="24"/>
        </w:rPr>
        <w:t>" means any Point of Connection between:</w:t>
      </w:r>
    </w:p>
    <w:p w14:paraId="599665ED" w14:textId="77777777" w:rsidR="000E027A" w:rsidRDefault="001B0EE9">
      <w:pPr>
        <w:numPr>
          <w:ilvl w:val="0"/>
          <w:numId w:val="16"/>
        </w:numPr>
        <w:spacing w:before="23" w:line="270" w:lineRule="exact"/>
        <w:ind w:left="576" w:hanging="576"/>
        <w:textAlignment w:val="baseline"/>
        <w:rPr>
          <w:rFonts w:eastAsia="Times New Roman"/>
          <w:color w:val="000000"/>
          <w:sz w:val="24"/>
        </w:rPr>
      </w:pPr>
      <w:r>
        <w:rPr>
          <w:rFonts w:eastAsia="Times New Roman"/>
          <w:color w:val="000000"/>
          <w:sz w:val="24"/>
        </w:rPr>
        <w:t>the Network and the Grid; or</w:t>
      </w:r>
    </w:p>
    <w:p w14:paraId="599665EE" w14:textId="77777777" w:rsidR="000E027A" w:rsidRDefault="001B0EE9">
      <w:pPr>
        <w:numPr>
          <w:ilvl w:val="0"/>
          <w:numId w:val="16"/>
        </w:numPr>
        <w:spacing w:before="33" w:line="270" w:lineRule="exact"/>
        <w:ind w:left="576" w:hanging="576"/>
        <w:textAlignment w:val="baseline"/>
        <w:rPr>
          <w:rFonts w:eastAsia="Times New Roman"/>
          <w:color w:val="000000"/>
          <w:sz w:val="24"/>
        </w:rPr>
      </w:pPr>
      <w:r>
        <w:rPr>
          <w:rFonts w:eastAsia="Times New Roman"/>
          <w:color w:val="000000"/>
          <w:sz w:val="24"/>
        </w:rPr>
        <w:t>the Network and another distribution network; or</w:t>
      </w:r>
    </w:p>
    <w:p w14:paraId="599665EF" w14:textId="77777777" w:rsidR="000E027A" w:rsidRDefault="001B0EE9">
      <w:pPr>
        <w:numPr>
          <w:ilvl w:val="0"/>
          <w:numId w:val="16"/>
        </w:numPr>
        <w:spacing w:before="27" w:line="270" w:lineRule="exact"/>
        <w:ind w:left="576" w:hanging="576"/>
        <w:textAlignment w:val="baseline"/>
        <w:rPr>
          <w:rFonts w:eastAsia="Times New Roman"/>
          <w:color w:val="000000"/>
          <w:sz w:val="24"/>
        </w:rPr>
      </w:pPr>
      <w:r>
        <w:rPr>
          <w:rFonts w:eastAsia="Times New Roman"/>
          <w:color w:val="000000"/>
          <w:sz w:val="24"/>
        </w:rPr>
        <w:t>the Network and an embedded network; or</w:t>
      </w:r>
    </w:p>
    <w:p w14:paraId="599665F0" w14:textId="77777777" w:rsidR="000E027A" w:rsidRDefault="001B0EE9">
      <w:pPr>
        <w:numPr>
          <w:ilvl w:val="0"/>
          <w:numId w:val="16"/>
        </w:numPr>
        <w:spacing w:before="28" w:line="270" w:lineRule="exact"/>
        <w:ind w:left="576" w:hanging="576"/>
        <w:textAlignment w:val="baseline"/>
        <w:rPr>
          <w:rFonts w:eastAsia="Times New Roman"/>
          <w:color w:val="000000"/>
          <w:sz w:val="24"/>
        </w:rPr>
      </w:pPr>
      <w:r>
        <w:rPr>
          <w:rFonts w:eastAsia="Times New Roman"/>
          <w:color w:val="000000"/>
          <w:sz w:val="24"/>
        </w:rPr>
        <w:t>the Network and Distributed Generation;</w:t>
      </w:r>
    </w:p>
    <w:p w14:paraId="599665F1" w14:textId="77777777" w:rsidR="000E027A" w:rsidRDefault="001B0EE9">
      <w:pPr>
        <w:spacing w:before="4" w:line="298" w:lineRule="exact"/>
        <w:ind w:right="864"/>
        <w:textAlignment w:val="baseline"/>
        <w:rPr>
          <w:rFonts w:eastAsia="Times New Roman"/>
          <w:color w:val="000000"/>
          <w:sz w:val="24"/>
        </w:rPr>
      </w:pPr>
      <w:r>
        <w:rPr>
          <w:rFonts w:eastAsia="Times New Roman"/>
          <w:color w:val="000000"/>
          <w:sz w:val="24"/>
        </w:rPr>
        <w:t>"</w:t>
      </w:r>
      <w:r>
        <w:rPr>
          <w:rFonts w:eastAsia="Times New Roman"/>
          <w:b/>
          <w:color w:val="000000"/>
          <w:sz w:val="24"/>
        </w:rPr>
        <w:t>Planned Service Interruption</w:t>
      </w:r>
      <w:r>
        <w:rPr>
          <w:rFonts w:eastAsia="Times New Roman"/>
          <w:color w:val="000000"/>
          <w:sz w:val="24"/>
        </w:rPr>
        <w:t xml:space="preserve">" means any Service Interruption that has been scheduled to occur in </w:t>
      </w:r>
      <w:r>
        <w:rPr>
          <w:rFonts w:eastAsia="Times New Roman"/>
          <w:color w:val="000000"/>
          <w:sz w:val="24"/>
        </w:rPr>
        <w:t>accordance with this Agreement;</w:t>
      </w:r>
    </w:p>
    <w:p w14:paraId="599665F2" w14:textId="77777777" w:rsidR="000E027A" w:rsidRDefault="001B0EE9">
      <w:pPr>
        <w:spacing w:before="4" w:line="298" w:lineRule="exact"/>
        <w:ind w:right="144"/>
        <w:textAlignment w:val="baseline"/>
        <w:rPr>
          <w:rFonts w:eastAsia="Times New Roman"/>
          <w:color w:val="000000"/>
          <w:sz w:val="24"/>
        </w:rPr>
      </w:pPr>
      <w:r>
        <w:rPr>
          <w:rFonts w:eastAsia="Times New Roman"/>
          <w:color w:val="000000"/>
          <w:sz w:val="24"/>
        </w:rPr>
        <w:t>"</w:t>
      </w:r>
      <w:r>
        <w:rPr>
          <w:rFonts w:eastAsia="Times New Roman"/>
          <w:b/>
          <w:color w:val="000000"/>
          <w:sz w:val="24"/>
        </w:rPr>
        <w:t>Point of Connection</w:t>
      </w:r>
      <w:r>
        <w:rPr>
          <w:rFonts w:eastAsia="Times New Roman"/>
          <w:color w:val="000000"/>
          <w:sz w:val="24"/>
        </w:rPr>
        <w:t>" means the point at which electricity may flow into or out of the Network;</w:t>
      </w:r>
    </w:p>
    <w:p w14:paraId="599665F3" w14:textId="77777777" w:rsidR="000E027A" w:rsidRDefault="001B0EE9">
      <w:pPr>
        <w:spacing w:before="12" w:line="285" w:lineRule="exact"/>
        <w:ind w:right="144"/>
        <w:textAlignment w:val="baseline"/>
        <w:rPr>
          <w:rFonts w:eastAsia="Times New Roman"/>
          <w:color w:val="000000"/>
          <w:spacing w:val="-2"/>
          <w:sz w:val="24"/>
        </w:rPr>
      </w:pPr>
      <w:r>
        <w:rPr>
          <w:rFonts w:eastAsia="Times New Roman"/>
          <w:color w:val="000000"/>
          <w:spacing w:val="-2"/>
          <w:sz w:val="24"/>
        </w:rPr>
        <w:t>"</w:t>
      </w:r>
      <w:r>
        <w:rPr>
          <w:rFonts w:eastAsia="Times New Roman"/>
          <w:b/>
          <w:color w:val="000000"/>
          <w:spacing w:val="-2"/>
          <w:sz w:val="24"/>
        </w:rPr>
        <w:t>Service Interruption</w:t>
      </w:r>
      <w:r>
        <w:rPr>
          <w:rFonts w:eastAsia="Times New Roman"/>
          <w:color w:val="000000"/>
          <w:spacing w:val="-2"/>
          <w:sz w:val="24"/>
        </w:rPr>
        <w:t>" means the cessation of electricity supply to an ICP for a period of 1 minute or longer, other than by rea</w:t>
      </w:r>
      <w:r>
        <w:rPr>
          <w:rFonts w:eastAsia="Times New Roman"/>
          <w:color w:val="000000"/>
          <w:spacing w:val="-2"/>
          <w:sz w:val="24"/>
        </w:rPr>
        <w:t>son of De-</w:t>
      </w:r>
      <w:proofErr w:type="spellStart"/>
      <w:r>
        <w:rPr>
          <w:rFonts w:eastAsia="Times New Roman"/>
          <w:color w:val="000000"/>
          <w:spacing w:val="-2"/>
          <w:sz w:val="24"/>
        </w:rPr>
        <w:t>energisation</w:t>
      </w:r>
      <w:proofErr w:type="spellEnd"/>
      <w:r>
        <w:rPr>
          <w:rFonts w:eastAsia="Times New Roman"/>
          <w:color w:val="000000"/>
          <w:spacing w:val="-2"/>
          <w:sz w:val="24"/>
        </w:rPr>
        <w:t xml:space="preserve"> of that ICP; "</w:t>
      </w:r>
      <w:r>
        <w:rPr>
          <w:rFonts w:eastAsia="Times New Roman"/>
          <w:b/>
          <w:color w:val="000000"/>
          <w:spacing w:val="-2"/>
          <w:sz w:val="24"/>
        </w:rPr>
        <w:t>Shareholder Trust</w:t>
      </w:r>
      <w:r>
        <w:rPr>
          <w:rFonts w:eastAsia="Times New Roman"/>
          <w:color w:val="000000"/>
          <w:spacing w:val="-2"/>
          <w:sz w:val="24"/>
        </w:rPr>
        <w:t>" means a trust in respect of which any of the income beneficiaries comprise persons who are of a class or classes identified by reference to any of:</w:t>
      </w:r>
    </w:p>
    <w:p w14:paraId="599665F4" w14:textId="77777777" w:rsidR="000E027A" w:rsidRDefault="001B0EE9">
      <w:pPr>
        <w:numPr>
          <w:ilvl w:val="0"/>
          <w:numId w:val="17"/>
        </w:numPr>
        <w:spacing w:before="3" w:line="270" w:lineRule="exact"/>
        <w:ind w:left="576" w:hanging="576"/>
        <w:textAlignment w:val="baseline"/>
        <w:rPr>
          <w:rFonts w:eastAsia="Times New Roman"/>
          <w:color w:val="000000"/>
          <w:sz w:val="24"/>
        </w:rPr>
      </w:pPr>
      <w:r>
        <w:rPr>
          <w:rFonts w:eastAsia="Times New Roman"/>
          <w:color w:val="000000"/>
          <w:sz w:val="24"/>
        </w:rPr>
        <w:t>the person's connection to the Network;</w:t>
      </w:r>
    </w:p>
    <w:p w14:paraId="599665F5" w14:textId="77777777" w:rsidR="000E027A" w:rsidRDefault="001B0EE9">
      <w:pPr>
        <w:numPr>
          <w:ilvl w:val="0"/>
          <w:numId w:val="17"/>
        </w:numPr>
        <w:spacing w:before="9" w:line="270" w:lineRule="exact"/>
        <w:ind w:left="576" w:hanging="576"/>
        <w:textAlignment w:val="baseline"/>
        <w:rPr>
          <w:rFonts w:eastAsia="Times New Roman"/>
          <w:color w:val="000000"/>
          <w:sz w:val="24"/>
        </w:rPr>
      </w:pPr>
      <w:r>
        <w:rPr>
          <w:rFonts w:eastAsia="Times New Roman"/>
          <w:color w:val="000000"/>
          <w:sz w:val="24"/>
        </w:rPr>
        <w:t>the person's</w:t>
      </w:r>
      <w:r>
        <w:rPr>
          <w:rFonts w:eastAsia="Times New Roman"/>
          <w:color w:val="000000"/>
          <w:sz w:val="24"/>
        </w:rPr>
        <w:t xml:space="preserve"> receipt of electricity from the Distributor;</w:t>
      </w:r>
    </w:p>
    <w:p w14:paraId="599665F6" w14:textId="77777777" w:rsidR="000E027A" w:rsidRDefault="001B0EE9">
      <w:pPr>
        <w:numPr>
          <w:ilvl w:val="0"/>
          <w:numId w:val="17"/>
        </w:numPr>
        <w:spacing w:before="3" w:line="270" w:lineRule="exact"/>
        <w:ind w:left="576" w:hanging="576"/>
        <w:textAlignment w:val="baseline"/>
        <w:rPr>
          <w:rFonts w:eastAsia="Times New Roman"/>
          <w:color w:val="000000"/>
          <w:sz w:val="24"/>
        </w:rPr>
      </w:pPr>
      <w:r>
        <w:rPr>
          <w:rFonts w:eastAsia="Times New Roman"/>
          <w:color w:val="000000"/>
          <w:sz w:val="24"/>
        </w:rPr>
        <w:t>the person's liability for payment for supply of electricity from the Distributor;</w:t>
      </w:r>
    </w:p>
    <w:p w14:paraId="599665F7" w14:textId="77777777" w:rsidR="000E027A" w:rsidRDefault="001B0EE9">
      <w:pPr>
        <w:numPr>
          <w:ilvl w:val="0"/>
          <w:numId w:val="17"/>
        </w:numPr>
        <w:spacing w:before="9" w:line="270" w:lineRule="exact"/>
        <w:ind w:left="576" w:hanging="576"/>
        <w:textAlignment w:val="baseline"/>
        <w:rPr>
          <w:rFonts w:eastAsia="Times New Roman"/>
          <w:color w:val="000000"/>
          <w:sz w:val="24"/>
        </w:rPr>
      </w:pPr>
      <w:r>
        <w:rPr>
          <w:rFonts w:eastAsia="Times New Roman"/>
          <w:color w:val="000000"/>
          <w:sz w:val="24"/>
        </w:rPr>
        <w:t>the person's liability for payment for the connection to the Network;</w:t>
      </w:r>
    </w:p>
    <w:p w14:paraId="599665F8" w14:textId="77777777" w:rsidR="000E027A" w:rsidRDefault="001B0EE9">
      <w:pPr>
        <w:numPr>
          <w:ilvl w:val="0"/>
          <w:numId w:val="17"/>
        </w:numPr>
        <w:spacing w:before="4" w:after="809" w:line="274" w:lineRule="exact"/>
        <w:ind w:left="576" w:right="792" w:hanging="576"/>
        <w:textAlignment w:val="baseline"/>
        <w:rPr>
          <w:rFonts w:eastAsia="Times New Roman"/>
          <w:color w:val="000000"/>
          <w:sz w:val="24"/>
        </w:rPr>
      </w:pPr>
      <w:r>
        <w:rPr>
          <w:rFonts w:eastAsia="Times New Roman"/>
          <w:color w:val="000000"/>
          <w:sz w:val="24"/>
        </w:rPr>
        <w:t>the person's liability for payment for Distribution Services supplied by the Distributor; or</w:t>
      </w:r>
    </w:p>
    <w:p w14:paraId="599665F9" w14:textId="77777777" w:rsidR="000E027A" w:rsidRDefault="000E027A">
      <w:pPr>
        <w:spacing w:before="4" w:after="809" w:line="274" w:lineRule="exact"/>
        <w:sectPr w:rsidR="000E027A">
          <w:pgSz w:w="11914" w:h="16843"/>
          <w:pgMar w:top="340" w:right="1456" w:bottom="231" w:left="1978" w:header="720" w:footer="720" w:gutter="0"/>
          <w:cols w:space="720"/>
        </w:sectPr>
      </w:pPr>
    </w:p>
    <w:p w14:paraId="599665FA" w14:textId="77777777" w:rsidR="000E027A" w:rsidRDefault="001B0EE9">
      <w:pPr>
        <w:tabs>
          <w:tab w:val="right" w:pos="5040"/>
        </w:tabs>
        <w:spacing w:line="187" w:lineRule="exact"/>
        <w:textAlignment w:val="baseline"/>
        <w:rPr>
          <w:rFonts w:eastAsia="Times New Roman"/>
          <w:color w:val="000000"/>
          <w:sz w:val="16"/>
        </w:rPr>
      </w:pPr>
      <w:r>
        <w:rPr>
          <w:rFonts w:eastAsia="Times New Roman"/>
          <w:color w:val="000000"/>
          <w:sz w:val="16"/>
        </w:rPr>
        <w:t>21</w:t>
      </w:r>
      <w:r>
        <w:rPr>
          <w:rFonts w:eastAsia="Times New Roman"/>
          <w:color w:val="000000"/>
          <w:sz w:val="16"/>
        </w:rPr>
        <w:tab/>
        <w:t>18 November 2020</w:t>
      </w:r>
    </w:p>
    <w:p w14:paraId="599665FB" w14:textId="77777777" w:rsidR="000E027A" w:rsidRDefault="000E027A">
      <w:pPr>
        <w:sectPr w:rsidR="000E027A">
          <w:type w:val="continuous"/>
          <w:pgSz w:w="11914" w:h="16843"/>
          <w:pgMar w:top="340" w:right="1018" w:bottom="231" w:left="5856" w:header="720" w:footer="720" w:gutter="0"/>
          <w:cols w:space="720"/>
        </w:sectPr>
      </w:pPr>
    </w:p>
    <w:p w14:paraId="599665FC" w14:textId="77777777" w:rsidR="000E027A" w:rsidRDefault="001B0EE9">
      <w:pPr>
        <w:spacing w:before="1" w:line="197" w:lineRule="exact"/>
        <w:ind w:left="72"/>
        <w:jc w:val="center"/>
        <w:textAlignment w:val="baseline"/>
        <w:rPr>
          <w:rFonts w:eastAsia="Times New Roman"/>
          <w:color w:val="000000"/>
          <w:sz w:val="16"/>
        </w:rPr>
      </w:pPr>
      <w:r>
        <w:rPr>
          <w:rFonts w:eastAsia="Times New Roman"/>
          <w:color w:val="000000"/>
          <w:sz w:val="16"/>
        </w:rPr>
        <w:lastRenderedPageBreak/>
        <w:t xml:space="preserve">Electricity Industry Participation Code 2010 </w:t>
      </w:r>
      <w:r>
        <w:rPr>
          <w:rFonts w:eastAsia="Times New Roman"/>
          <w:color w:val="000000"/>
          <w:sz w:val="16"/>
        </w:rPr>
        <w:br/>
        <w:t>Schedule 12A.1, Appendix B</w:t>
      </w:r>
    </w:p>
    <w:p w14:paraId="599665FD" w14:textId="77777777" w:rsidR="000E027A" w:rsidRDefault="001B0EE9">
      <w:pPr>
        <w:tabs>
          <w:tab w:val="right" w:pos="8424"/>
        </w:tabs>
        <w:spacing w:before="674" w:line="300" w:lineRule="exact"/>
        <w:ind w:left="72"/>
        <w:textAlignment w:val="baseline"/>
        <w:rPr>
          <w:rFonts w:eastAsia="Times New Roman"/>
          <w:color w:val="000000"/>
          <w:sz w:val="24"/>
        </w:rPr>
      </w:pPr>
      <w:r>
        <w:rPr>
          <w:rFonts w:eastAsia="Times New Roman"/>
          <w:color w:val="000000"/>
          <w:sz w:val="24"/>
        </w:rPr>
        <w:t>(f)</w:t>
      </w:r>
      <w:r>
        <w:rPr>
          <w:rFonts w:eastAsia="Times New Roman"/>
          <w:color w:val="000000"/>
          <w:sz w:val="24"/>
        </w:rPr>
        <w:tab/>
        <w:t>the person's domicile or location or</w:t>
      </w:r>
      <w:r>
        <w:rPr>
          <w:rFonts w:eastAsia="Times New Roman"/>
          <w:color w:val="000000"/>
          <w:sz w:val="24"/>
        </w:rPr>
        <w:t xml:space="preserve"> operation within the geographic area or areas</w:t>
      </w:r>
    </w:p>
    <w:p w14:paraId="599665FE" w14:textId="77777777" w:rsidR="000E027A" w:rsidRDefault="001B0EE9">
      <w:pPr>
        <w:spacing w:line="272" w:lineRule="exact"/>
        <w:ind w:left="648"/>
        <w:textAlignment w:val="baseline"/>
        <w:rPr>
          <w:rFonts w:eastAsia="Times New Roman"/>
          <w:color w:val="000000"/>
          <w:sz w:val="24"/>
        </w:rPr>
      </w:pPr>
      <w:r>
        <w:rPr>
          <w:rFonts w:eastAsia="Times New Roman"/>
          <w:color w:val="000000"/>
          <w:sz w:val="24"/>
        </w:rPr>
        <w:t>of operation of the Distributor;</w:t>
      </w:r>
    </w:p>
    <w:p w14:paraId="599665FF" w14:textId="77777777" w:rsidR="000E027A" w:rsidRDefault="001B0EE9">
      <w:pPr>
        <w:spacing w:before="3" w:line="300" w:lineRule="exact"/>
        <w:ind w:left="72"/>
        <w:textAlignment w:val="baseline"/>
        <w:rPr>
          <w:rFonts w:eastAsia="Times New Roman"/>
          <w:color w:val="000000"/>
          <w:sz w:val="24"/>
        </w:rPr>
      </w:pPr>
      <w:r>
        <w:rPr>
          <w:rFonts w:eastAsia="Times New Roman"/>
          <w:color w:val="000000"/>
          <w:sz w:val="24"/>
        </w:rPr>
        <w:t>"</w:t>
      </w:r>
      <w:r>
        <w:rPr>
          <w:rFonts w:eastAsia="Times New Roman"/>
          <w:b/>
          <w:color w:val="000000"/>
          <w:sz w:val="24"/>
        </w:rPr>
        <w:t>Trader</w:t>
      </w:r>
      <w:r>
        <w:rPr>
          <w:rFonts w:eastAsia="Times New Roman"/>
          <w:color w:val="000000"/>
          <w:sz w:val="24"/>
        </w:rPr>
        <w:t>" means the party identified as such in this Agreement</w:t>
      </w:r>
    </w:p>
    <w:p w14:paraId="59966600" w14:textId="77777777" w:rsidR="000E027A" w:rsidRDefault="001B0EE9">
      <w:pPr>
        <w:spacing w:line="299" w:lineRule="exact"/>
        <w:ind w:left="72" w:right="72"/>
        <w:textAlignment w:val="baseline"/>
        <w:rPr>
          <w:rFonts w:eastAsia="Times New Roman"/>
          <w:color w:val="000000"/>
          <w:sz w:val="24"/>
        </w:rPr>
      </w:pPr>
      <w:r>
        <w:rPr>
          <w:rFonts w:eastAsia="Times New Roman"/>
          <w:color w:val="000000"/>
          <w:sz w:val="24"/>
        </w:rPr>
        <w:t>"</w:t>
      </w:r>
      <w:r>
        <w:rPr>
          <w:rFonts w:eastAsia="Times New Roman"/>
          <w:b/>
          <w:color w:val="000000"/>
          <w:sz w:val="24"/>
        </w:rPr>
        <w:t>Unmetered Load</w:t>
      </w:r>
      <w:r>
        <w:rPr>
          <w:rFonts w:eastAsia="Times New Roman"/>
          <w:color w:val="000000"/>
          <w:sz w:val="24"/>
        </w:rPr>
        <w:t>" means electricity consumed on the Network that is not directly recorded using Metering Equipment,</w:t>
      </w:r>
      <w:r>
        <w:rPr>
          <w:rFonts w:eastAsia="Times New Roman"/>
          <w:color w:val="000000"/>
          <w:sz w:val="24"/>
        </w:rPr>
        <w:t xml:space="preserve"> but is calculated or estimated in accordance with the Code;</w:t>
      </w:r>
    </w:p>
    <w:p w14:paraId="59966601" w14:textId="77777777" w:rsidR="000E027A" w:rsidRDefault="001B0EE9">
      <w:pPr>
        <w:spacing w:before="2" w:after="12030" w:line="300" w:lineRule="exact"/>
        <w:ind w:left="72" w:right="288"/>
        <w:textAlignment w:val="baseline"/>
        <w:rPr>
          <w:rFonts w:eastAsia="Times New Roman"/>
          <w:color w:val="000000"/>
          <w:sz w:val="24"/>
        </w:rPr>
      </w:pPr>
      <w:r>
        <w:rPr>
          <w:rFonts w:eastAsia="Times New Roman"/>
          <w:color w:val="000000"/>
          <w:sz w:val="24"/>
        </w:rPr>
        <w:t>"</w:t>
      </w:r>
      <w:r>
        <w:rPr>
          <w:rFonts w:eastAsia="Times New Roman"/>
          <w:b/>
          <w:color w:val="000000"/>
          <w:sz w:val="24"/>
        </w:rPr>
        <w:t>Unplanned Service Interruption</w:t>
      </w:r>
      <w:r>
        <w:rPr>
          <w:rFonts w:eastAsia="Times New Roman"/>
          <w:color w:val="000000"/>
          <w:sz w:val="24"/>
        </w:rPr>
        <w:t>" means any Service Interruption where events or circumstances prevent the timely communication of prior warning or notice to the Trader or any affected Customer.</w:t>
      </w:r>
    </w:p>
    <w:p w14:paraId="59966602" w14:textId="77777777" w:rsidR="000E027A" w:rsidRDefault="000E027A">
      <w:pPr>
        <w:spacing w:before="2" w:after="12030" w:line="300" w:lineRule="exact"/>
        <w:sectPr w:rsidR="000E027A">
          <w:pgSz w:w="11914" w:h="16843"/>
          <w:pgMar w:top="340" w:right="1525" w:bottom="231" w:left="1909" w:header="720" w:footer="720" w:gutter="0"/>
          <w:cols w:space="720"/>
        </w:sectPr>
      </w:pPr>
    </w:p>
    <w:p w14:paraId="59966603" w14:textId="77777777" w:rsidR="000E027A" w:rsidRDefault="001B0EE9">
      <w:pPr>
        <w:tabs>
          <w:tab w:val="right" w:pos="5040"/>
        </w:tabs>
        <w:spacing w:line="187" w:lineRule="exact"/>
        <w:textAlignment w:val="baseline"/>
        <w:rPr>
          <w:rFonts w:eastAsia="Times New Roman"/>
          <w:color w:val="000000"/>
          <w:sz w:val="16"/>
        </w:rPr>
      </w:pPr>
      <w:r>
        <w:rPr>
          <w:rFonts w:eastAsia="Times New Roman"/>
          <w:color w:val="000000"/>
          <w:sz w:val="16"/>
        </w:rPr>
        <w:t>22</w:t>
      </w:r>
      <w:r>
        <w:rPr>
          <w:rFonts w:eastAsia="Times New Roman"/>
          <w:color w:val="000000"/>
          <w:sz w:val="16"/>
        </w:rPr>
        <w:tab/>
        <w:t>18 November 2020</w:t>
      </w:r>
    </w:p>
    <w:sectPr w:rsidR="000E027A">
      <w:type w:val="continuous"/>
      <w:pgSz w:w="11914" w:h="16843"/>
      <w:pgMar w:top="340" w:right="1018" w:bottom="231" w:left="58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5C7"/>
    <w:multiLevelType w:val="multilevel"/>
    <w:tmpl w:val="7616A1F4"/>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E3C56"/>
    <w:multiLevelType w:val="multilevel"/>
    <w:tmpl w:val="BA6C3DCE"/>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F0777"/>
    <w:multiLevelType w:val="multilevel"/>
    <w:tmpl w:val="2A06AED4"/>
    <w:lvl w:ilvl="0">
      <w:start w:val="1"/>
      <w:numFmt w:val="decimal"/>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C151A"/>
    <w:multiLevelType w:val="multilevel"/>
    <w:tmpl w:val="5C386A3E"/>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016F9"/>
    <w:multiLevelType w:val="multilevel"/>
    <w:tmpl w:val="0CF80768"/>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A16593"/>
    <w:multiLevelType w:val="multilevel"/>
    <w:tmpl w:val="E46CABF6"/>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18564B"/>
    <w:multiLevelType w:val="multilevel"/>
    <w:tmpl w:val="A0729E34"/>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2E748F"/>
    <w:multiLevelType w:val="multilevel"/>
    <w:tmpl w:val="AFCCB312"/>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100674"/>
    <w:multiLevelType w:val="multilevel"/>
    <w:tmpl w:val="7EDC558E"/>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9B3CEB"/>
    <w:multiLevelType w:val="multilevel"/>
    <w:tmpl w:val="6214F5F8"/>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255C08"/>
    <w:multiLevelType w:val="multilevel"/>
    <w:tmpl w:val="CCC67AC2"/>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BD3808"/>
    <w:multiLevelType w:val="multilevel"/>
    <w:tmpl w:val="854E958E"/>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380C3C"/>
    <w:multiLevelType w:val="multilevel"/>
    <w:tmpl w:val="0EAC28DC"/>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C80697"/>
    <w:multiLevelType w:val="multilevel"/>
    <w:tmpl w:val="DF704D84"/>
    <w:lvl w:ilvl="0">
      <w:start w:val="2"/>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534FF7"/>
    <w:multiLevelType w:val="multilevel"/>
    <w:tmpl w:val="080ACD9E"/>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5D6817"/>
    <w:multiLevelType w:val="multilevel"/>
    <w:tmpl w:val="28F801CC"/>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B862C0"/>
    <w:multiLevelType w:val="multilevel"/>
    <w:tmpl w:val="4BC2C736"/>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8"/>
  </w:num>
  <w:num w:numId="4">
    <w:abstractNumId w:val="11"/>
  </w:num>
  <w:num w:numId="5">
    <w:abstractNumId w:val="2"/>
  </w:num>
  <w:num w:numId="6">
    <w:abstractNumId w:val="12"/>
  </w:num>
  <w:num w:numId="7">
    <w:abstractNumId w:val="1"/>
  </w:num>
  <w:num w:numId="8">
    <w:abstractNumId w:val="7"/>
  </w:num>
  <w:num w:numId="9">
    <w:abstractNumId w:val="5"/>
  </w:num>
  <w:num w:numId="10">
    <w:abstractNumId w:val="9"/>
  </w:num>
  <w:num w:numId="11">
    <w:abstractNumId w:val="14"/>
  </w:num>
  <w:num w:numId="12">
    <w:abstractNumId w:val="13"/>
  </w:num>
  <w:num w:numId="13">
    <w:abstractNumId w:val="3"/>
  </w:num>
  <w:num w:numId="14">
    <w:abstractNumId w:val="4"/>
  </w:num>
  <w:num w:numId="15">
    <w:abstractNumId w:val="1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0E027A"/>
    <w:rsid w:val="000E027A"/>
    <w:rsid w:val="001B0EE9"/>
    <w:rsid w:val="00B5487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9966551"/>
  <w15:docId w15:val="{3600C06E-F1F9-42C3-AE08-AA31C4F5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2174</Words>
  <Characters>11265</Characters>
  <Application>Microsoft Office Word</Application>
  <DocSecurity>0</DocSecurity>
  <Lines>220</Lines>
  <Paragraphs>96</Paragraphs>
  <ScaleCrop>false</ScaleCrop>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Dentons Kensington Swan</cp:lastModifiedBy>
  <cp:revision>2</cp:revision>
  <dcterms:created xsi:type="dcterms:W3CDTF">2021-02-24T00:40:00Z</dcterms:created>
  <dcterms:modified xsi:type="dcterms:W3CDTF">2021-02-24T00:40:00Z</dcterms:modified>
</cp:coreProperties>
</file>